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BA0594" w:rsidRPr="00BA0594" w14:paraId="07A43735"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39DF635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4A147F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A0594" w:rsidRPr="00BA0594" w14:paraId="7FE7BE6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51246BFF" w14:textId="77777777">
                                <w:tc>
                                  <w:tcPr>
                                    <w:tcW w:w="0" w:type="auto"/>
                                    <w:tcMar>
                                      <w:top w:w="0" w:type="dxa"/>
                                      <w:left w:w="135" w:type="dxa"/>
                                      <w:bottom w:w="0" w:type="dxa"/>
                                      <w:right w:w="135" w:type="dxa"/>
                                    </w:tcMar>
                                    <w:hideMark/>
                                  </w:tcPr>
                                  <w:p w14:paraId="09425786" w14:textId="7EEF2051" w:rsidR="00BA0594" w:rsidRPr="00BA0594" w:rsidRDefault="00BA0594" w:rsidP="00BA0594">
                                    <w:r w:rsidRPr="00BA0594">
                                      <w:rPr>
                                        <w:noProof/>
                                      </w:rPr>
                                      <w:drawing>
                                        <wp:inline distT="0" distB="0" distL="0" distR="0" wp14:anchorId="0F39833F" wp14:editId="4E286673">
                                          <wp:extent cx="5372100" cy="1790700"/>
                                          <wp:effectExtent l="0" t="0" r="0" b="0"/>
                                          <wp:docPr id="10072057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D4FF7F0" w14:textId="77777777" w:rsidR="00BA0594" w:rsidRPr="00BA0594" w:rsidRDefault="00BA0594" w:rsidP="00BA0594"/>
                          </w:tc>
                        </w:tr>
                      </w:tbl>
                      <w:p w14:paraId="787F6361" w14:textId="77777777" w:rsidR="00BA0594" w:rsidRPr="00BA0594" w:rsidRDefault="00BA0594" w:rsidP="00BA0594"/>
                    </w:tc>
                  </w:tr>
                </w:tbl>
                <w:p w14:paraId="0F7941D6" w14:textId="77777777" w:rsidR="00BA0594" w:rsidRPr="00BA0594" w:rsidRDefault="00BA0594" w:rsidP="00BA0594"/>
              </w:tc>
            </w:tr>
          </w:tbl>
          <w:p w14:paraId="49F2EE13" w14:textId="77777777" w:rsidR="00BA0594" w:rsidRPr="00BA0594" w:rsidRDefault="00BA0594" w:rsidP="00BA0594"/>
        </w:tc>
      </w:tr>
      <w:tr w:rsidR="00BA0594" w:rsidRPr="00BA0594" w14:paraId="5E8F2D42"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65660B7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A0594" w:rsidRPr="00BA0594" w14:paraId="5807294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A0594" w:rsidRPr="00BA0594" w14:paraId="295040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FC0620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46A4A4F4" w14:textId="77777777">
                                      <w:tc>
                                        <w:tcPr>
                                          <w:tcW w:w="0" w:type="auto"/>
                                          <w:tcMar>
                                            <w:top w:w="0" w:type="dxa"/>
                                            <w:left w:w="270" w:type="dxa"/>
                                            <w:bottom w:w="135" w:type="dxa"/>
                                            <w:right w:w="270" w:type="dxa"/>
                                          </w:tcMar>
                                          <w:hideMark/>
                                        </w:tcPr>
                                        <w:p w14:paraId="41E699BC" w14:textId="77777777" w:rsidR="00BA0594" w:rsidRPr="00BA0594" w:rsidRDefault="00BA0594" w:rsidP="00BA0594">
                                          <w:r w:rsidRPr="00BA0594">
                                            <w:rPr>
                                              <w:b/>
                                              <w:bCs/>
                                            </w:rPr>
                                            <w:t>11 December 2025 </w:t>
                                          </w:r>
                                          <w:r w:rsidRPr="00BA0594">
                                            <w:br/>
                                          </w:r>
                                          <w:r w:rsidRPr="00BA0594">
                                            <w:br/>
                                            <w:t>Welcome to Five for Friday, our stakeholder bulletin for Leicester, Leicestershire and Rutland.</w:t>
                                          </w:r>
                                          <w:r w:rsidRPr="00BA0594">
                                            <w:br/>
                                          </w:r>
                                          <w:r w:rsidRPr="00BA0594">
                                            <w:br/>
                                            <w:t>The bulletin will help to keep you up to speed with what is happening in the local NHS.  Please do share with your networks to help us reach as many people as possible.</w:t>
                                          </w:r>
                                          <w:r w:rsidRPr="00BA0594">
                                            <w:br/>
                                            <w:t> </w:t>
                                          </w:r>
                                          <w:r w:rsidRPr="00BA0594">
                                            <w:br/>
                                            <w:t>At the end of this issue you will find our communications e-toolkit which provides you with the opportunity to support us by sharing our campaigns and messages.</w:t>
                                          </w:r>
                                          <w:r w:rsidRPr="00BA0594">
                                            <w:br/>
                                          </w:r>
                                          <w:r w:rsidRPr="00BA0594">
                                            <w:br/>
                                            <w:t xml:space="preserve">Please give us feedback and tell us what you want to know more about. If you have any questions or would like to ask about a </w:t>
                                          </w:r>
                                          <w:proofErr w:type="gramStart"/>
                                          <w:r w:rsidRPr="00BA0594">
                                            <w:t>topic</w:t>
                                          </w:r>
                                          <w:proofErr w:type="gramEnd"/>
                                          <w:r w:rsidRPr="00BA0594">
                                            <w:t xml:space="preserve"> please email us at: </w:t>
                                          </w:r>
                                          <w:r w:rsidRPr="00BA0594">
                                            <w:br/>
                                          </w:r>
                                          <w:hyperlink r:id="rId6" w:history="1">
                                            <w:r w:rsidRPr="00BA0594">
                                              <w:rPr>
                                                <w:rStyle w:val="Hyperlink"/>
                                              </w:rPr>
                                              <w:t>llricb-llr.pressoffice@nhs.net</w:t>
                                            </w:r>
                                          </w:hyperlink>
                                        </w:p>
                                      </w:tc>
                                    </w:tr>
                                  </w:tbl>
                                  <w:p w14:paraId="3558EE72" w14:textId="77777777" w:rsidR="00BA0594" w:rsidRPr="00BA0594" w:rsidRDefault="00BA0594" w:rsidP="00BA0594"/>
                                </w:tc>
                              </w:tr>
                            </w:tbl>
                            <w:p w14:paraId="027DA5DA" w14:textId="77777777" w:rsidR="00BA0594" w:rsidRPr="00BA0594" w:rsidRDefault="00BA0594" w:rsidP="00BA0594"/>
                          </w:tc>
                        </w:tr>
                      </w:tbl>
                      <w:p w14:paraId="06CB852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659AD4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0A48A981" w14:textId="77777777">
                                <w:tc>
                                  <w:tcPr>
                                    <w:tcW w:w="0" w:type="auto"/>
                                    <w:tcBorders>
                                      <w:top w:val="single" w:sz="12" w:space="0" w:color="EAEAEA"/>
                                      <w:left w:val="nil"/>
                                      <w:bottom w:val="nil"/>
                                      <w:right w:val="nil"/>
                                    </w:tcBorders>
                                    <w:vAlign w:val="center"/>
                                    <w:hideMark/>
                                  </w:tcPr>
                                  <w:p w14:paraId="48C009E6" w14:textId="77777777" w:rsidR="00BA0594" w:rsidRPr="00BA0594" w:rsidRDefault="00BA0594" w:rsidP="00BA0594"/>
                                </w:tc>
                              </w:tr>
                            </w:tbl>
                            <w:p w14:paraId="209B7163" w14:textId="77777777" w:rsidR="00BA0594" w:rsidRPr="00BA0594" w:rsidRDefault="00BA0594" w:rsidP="00BA0594"/>
                          </w:tc>
                        </w:tr>
                      </w:tbl>
                      <w:p w14:paraId="3959F747"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3E369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C6AEE1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C8401A7" w14:textId="77777777">
                                      <w:tc>
                                        <w:tcPr>
                                          <w:tcW w:w="0" w:type="auto"/>
                                          <w:tcMar>
                                            <w:top w:w="0" w:type="dxa"/>
                                            <w:left w:w="270" w:type="dxa"/>
                                            <w:bottom w:w="135" w:type="dxa"/>
                                            <w:right w:w="270" w:type="dxa"/>
                                          </w:tcMar>
                                          <w:hideMark/>
                                        </w:tcPr>
                                        <w:p w14:paraId="4B704140" w14:textId="77777777" w:rsidR="00BA0594" w:rsidRPr="00BA0594" w:rsidRDefault="00BA0594" w:rsidP="00BA0594">
                                          <w:pPr>
                                            <w:rPr>
                                              <w:b/>
                                              <w:bCs/>
                                            </w:rPr>
                                          </w:pPr>
                                          <w:r w:rsidRPr="00BA0594">
                                            <w:rPr>
                                              <w:b/>
                                              <w:bCs/>
                                            </w:rPr>
                                            <w:t>1. Advice for patients ahead of planned resident doctors’ strike </w:t>
                                          </w:r>
                                        </w:p>
                                      </w:tc>
                                    </w:tr>
                                  </w:tbl>
                                  <w:p w14:paraId="5F402F7E" w14:textId="77777777" w:rsidR="00BA0594" w:rsidRPr="00BA0594" w:rsidRDefault="00BA0594" w:rsidP="00BA0594"/>
                                </w:tc>
                              </w:tr>
                            </w:tbl>
                            <w:p w14:paraId="6D3C7863" w14:textId="77777777" w:rsidR="00BA0594" w:rsidRPr="00BA0594" w:rsidRDefault="00BA0594" w:rsidP="00BA0594"/>
                          </w:tc>
                        </w:tr>
                      </w:tbl>
                      <w:p w14:paraId="064881E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5A525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A16C3B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3EF7329" w14:textId="77777777">
                                      <w:tc>
                                        <w:tcPr>
                                          <w:tcW w:w="0" w:type="auto"/>
                                          <w:tcMar>
                                            <w:top w:w="0" w:type="dxa"/>
                                            <w:left w:w="270" w:type="dxa"/>
                                            <w:bottom w:w="135" w:type="dxa"/>
                                            <w:right w:w="270" w:type="dxa"/>
                                          </w:tcMar>
                                          <w:hideMark/>
                                        </w:tcPr>
                                        <w:p w14:paraId="26AC5EB9" w14:textId="77777777" w:rsidR="00BA0594" w:rsidRPr="00BA0594" w:rsidRDefault="00BA0594" w:rsidP="00BA0594">
                                          <w:r w:rsidRPr="00BA0594">
                                            <w:t>The NHS in Leicester, Leicestershire and Rutland (LLR) has issued advice for patients ahead of a five-day resident doctors’ strike, which is planned to start next week.</w:t>
                                          </w:r>
                                          <w:r w:rsidRPr="00BA0594">
                                            <w:br/>
                                          </w:r>
                                          <w:r w:rsidRPr="00BA0594">
                                            <w:br/>
                                            <w:t>Resident doctors, who work mainly in hospitals, are due to be on strike from </w:t>
                                          </w:r>
                                          <w:r w:rsidRPr="00BA0594">
                                            <w:rPr>
                                              <w:b/>
                                              <w:bCs/>
                                            </w:rPr>
                                            <w:t>7am on Wednesday 17 December to 7am on Monday 22 December.</w:t>
                                          </w:r>
                                          <w:r w:rsidRPr="00BA0594">
                                            <w:br/>
                                          </w:r>
                                          <w:r w:rsidRPr="00BA0594">
                                            <w:br/>
                                          </w:r>
                                          <w:r w:rsidRPr="00BA0594">
                                            <w:lastRenderedPageBreak/>
                                            <w:t>During the strikes, people are asked to attend any planned medical appointments as normal, as the NHS will get in touch if an appointment needs to be rescheduled.  GP practices will also be open as normal.</w:t>
                                          </w:r>
                                          <w:r w:rsidRPr="00BA0594">
                                            <w:br/>
                                          </w:r>
                                          <w:r w:rsidRPr="00BA0594">
                                            <w:br/>
                                            <w:t xml:space="preserve">Professor Damian Roland, Clinical Lead for Urgent and Emergency Care for the Leicester, Leicestershire and Rutland health and care system said: </w:t>
                                          </w:r>
                                          <w:proofErr w:type="gramStart"/>
                                          <w:r w:rsidRPr="00BA0594">
                                            <w:t>“ We</w:t>
                                          </w:r>
                                          <w:proofErr w:type="gramEnd"/>
                                          <w:r w:rsidRPr="00BA0594">
                                            <w:t xml:space="preserve"> have put our well-established plans into action again and will be working very hard, so that people can continue to get the care they need. It is vital that people come forward for care if they do need it, to prevent health problems from becoming more serious.</w:t>
                                          </w:r>
                                          <w:r w:rsidRPr="00BA0594">
                                            <w:br/>
                                          </w:r>
                                          <w:r w:rsidRPr="00BA0594">
                                            <w:br/>
                                            <w:t> “Services are already busier than normal at this time of year, which is why we also want people to remember to follow our advice for getting the right care, in the right place. This means considering self-care options for minor conditions and using GP practices or NHS 111 if it’s more serious. They can arrange the right appointment for your needs, including appointments for the same day and during evenings and weekends, if you need to be seen.”</w:t>
                                          </w:r>
                                          <w:r w:rsidRPr="00BA0594">
                                            <w:br/>
                                          </w:r>
                                          <w:r w:rsidRPr="00BA0594">
                                            <w:br/>
                                            <w:t>The local NHS recommends following its two-step process for getting the right care, in the right place, called Need Help Fast? This advice applies all year round, not just during the strikes, to help make the best use of limited resources:</w:t>
                                          </w:r>
                                        </w:p>
                                        <w:p w14:paraId="3DBAB6F3" w14:textId="77777777" w:rsidR="00BA0594" w:rsidRPr="00BA0594" w:rsidRDefault="00BA0594" w:rsidP="00BA0594">
                                          <w:pPr>
                                            <w:numPr>
                                              <w:ilvl w:val="0"/>
                                              <w:numId w:val="1"/>
                                            </w:numPr>
                                          </w:pPr>
                                          <w:r w:rsidRPr="00BA0594">
                                            <w:rPr>
                                              <w:b/>
                                              <w:bCs/>
                                            </w:rPr>
                                            <w:t>Step 1:</w:t>
                                          </w:r>
                                          <w:r w:rsidRPr="00BA0594">
                                            <w:t> Try to manage the problem yourself or get help from a local pharmacy, NHS 111 online, or the NHS App.</w:t>
                                          </w:r>
                                        </w:p>
                                        <w:p w14:paraId="3F0956A7" w14:textId="77777777" w:rsidR="00BA0594" w:rsidRPr="00BA0594" w:rsidRDefault="00BA0594" w:rsidP="00BA0594">
                                          <w:pPr>
                                            <w:numPr>
                                              <w:ilvl w:val="0"/>
                                              <w:numId w:val="1"/>
                                            </w:numPr>
                                          </w:pPr>
                                          <w:r w:rsidRPr="00BA0594">
                                            <w:rPr>
                                              <w:b/>
                                              <w:bCs/>
                                            </w:rPr>
                                            <w:t>Step 2:</w:t>
                                          </w:r>
                                          <w:r w:rsidRPr="00BA0594">
                                            <w:t> If that doesn’t work, or the problem is more serious, contact your GP practice or NHS 111 (when your GP practice is closed). They will help book you the right appointment in the right place. This could be at your own GP practice, a pharmacy (through the Pharmacy First scheme), an urgent treatment centre, or another GP practice or health centre (during evenings, weekends and bank holidays).</w:t>
                                          </w:r>
                                        </w:p>
                                        <w:p w14:paraId="644E1E5B" w14:textId="77777777" w:rsidR="00BA0594" w:rsidRPr="00BA0594" w:rsidRDefault="00BA0594" w:rsidP="00BA0594">
                                          <w:r w:rsidRPr="00BA0594">
                                            <w:t>If it’s a life-threatening emergency, people should go to the emergency department or call 999. If you go to the emergency department and it isn’t the right place for you, you may be asked to use another service instead.</w:t>
                                          </w:r>
                                          <w:r w:rsidRPr="00BA0594">
                                            <w:br/>
                                          </w:r>
                                          <w:r w:rsidRPr="00BA0594">
                                            <w:br/>
                                            <w:t>In a mental health crisis, call NHS 111 and select the mental health option, or visit a Neighbourhood Mental Health Cafe. You can also text 0748 063 5199 for a response within four hours.</w:t>
                                          </w:r>
                                          <w:r w:rsidRPr="00BA0594">
                                            <w:br/>
                                          </w:r>
                                          <w:r w:rsidRPr="00BA0594">
                                            <w:br/>
                                            <w:t>For further information, visit: </w:t>
                                          </w:r>
                                          <w:r w:rsidRPr="00BA0594">
                                            <w:br/>
                                          </w:r>
                                          <w:hyperlink r:id="rId7" w:history="1">
                                            <w:r w:rsidRPr="00BA0594">
                                              <w:rPr>
                                                <w:rStyle w:val="Hyperlink"/>
                                              </w:rPr>
                                              <w:t>https://leicesterleicestershireandrutland.icb.nhs.uk/need-help-fast/</w:t>
                                            </w:r>
                                          </w:hyperlink>
                                          <w:r w:rsidRPr="00BA0594">
                                            <w:t> </w:t>
                                          </w:r>
                                        </w:p>
                                      </w:tc>
                                    </w:tr>
                                  </w:tbl>
                                  <w:p w14:paraId="3421A72A" w14:textId="77777777" w:rsidR="00BA0594" w:rsidRPr="00BA0594" w:rsidRDefault="00BA0594" w:rsidP="00BA0594"/>
                                </w:tc>
                              </w:tr>
                            </w:tbl>
                            <w:p w14:paraId="265FD618" w14:textId="77777777" w:rsidR="00BA0594" w:rsidRPr="00BA0594" w:rsidRDefault="00BA0594" w:rsidP="00BA0594"/>
                          </w:tc>
                        </w:tr>
                      </w:tbl>
                      <w:p w14:paraId="6B9E22A1"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0F955E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1561D8BD" w14:textId="77777777">
                                <w:tc>
                                  <w:tcPr>
                                    <w:tcW w:w="0" w:type="auto"/>
                                    <w:tcMar>
                                      <w:top w:w="0" w:type="dxa"/>
                                      <w:left w:w="135" w:type="dxa"/>
                                      <w:bottom w:w="0" w:type="dxa"/>
                                      <w:right w:w="135" w:type="dxa"/>
                                    </w:tcMar>
                                    <w:hideMark/>
                                  </w:tcPr>
                                  <w:p w14:paraId="2CA3723A" w14:textId="6F963736" w:rsidR="00BA0594" w:rsidRPr="00BA0594" w:rsidRDefault="00BA0594" w:rsidP="00BA0594">
                                    <w:r w:rsidRPr="00BA0594">
                                      <w:rPr>
                                        <w:noProof/>
                                      </w:rPr>
                                      <w:lastRenderedPageBreak/>
                                      <w:drawing>
                                        <wp:inline distT="0" distB="0" distL="0" distR="0" wp14:anchorId="2C6CB5BF" wp14:editId="6331E740">
                                          <wp:extent cx="4297680" cy="4297680"/>
                                          <wp:effectExtent l="0" t="0" r="7620" b="7620"/>
                                          <wp:docPr id="158812167" name="Picture 21" descr="Resident doctor strike. If you need medical help, continue to use 111, and in emergancies, please call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ident doctor strike. If you need medical help, continue to use 111, and in emergancies, please call 9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4297680"/>
                                                  </a:xfrm>
                                                  <a:prstGeom prst="rect">
                                                    <a:avLst/>
                                                  </a:prstGeom>
                                                  <a:noFill/>
                                                  <a:ln>
                                                    <a:noFill/>
                                                  </a:ln>
                                                </pic:spPr>
                                              </pic:pic>
                                            </a:graphicData>
                                          </a:graphic>
                                        </wp:inline>
                                      </w:drawing>
                                    </w:r>
                                  </w:p>
                                </w:tc>
                              </w:tr>
                            </w:tbl>
                            <w:p w14:paraId="65C490F1" w14:textId="77777777" w:rsidR="00BA0594" w:rsidRPr="00BA0594" w:rsidRDefault="00BA0594" w:rsidP="00BA0594"/>
                          </w:tc>
                        </w:tr>
                      </w:tbl>
                      <w:p w14:paraId="38623FE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C07306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621287E3" w14:textId="77777777">
                                <w:tc>
                                  <w:tcPr>
                                    <w:tcW w:w="0" w:type="auto"/>
                                    <w:tcBorders>
                                      <w:top w:val="single" w:sz="12" w:space="0" w:color="EAEAEA"/>
                                      <w:left w:val="nil"/>
                                      <w:bottom w:val="nil"/>
                                      <w:right w:val="nil"/>
                                    </w:tcBorders>
                                    <w:vAlign w:val="center"/>
                                    <w:hideMark/>
                                  </w:tcPr>
                                  <w:p w14:paraId="2C3AAD2E" w14:textId="77777777" w:rsidR="00BA0594" w:rsidRPr="00BA0594" w:rsidRDefault="00BA0594" w:rsidP="00BA0594"/>
                                </w:tc>
                              </w:tr>
                            </w:tbl>
                            <w:p w14:paraId="7BF408EC" w14:textId="77777777" w:rsidR="00BA0594" w:rsidRPr="00BA0594" w:rsidRDefault="00BA0594" w:rsidP="00BA0594"/>
                          </w:tc>
                        </w:tr>
                      </w:tbl>
                      <w:p w14:paraId="1AD9DEFA"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69FD95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5EEF20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3372F19" w14:textId="77777777">
                                      <w:tc>
                                        <w:tcPr>
                                          <w:tcW w:w="0" w:type="auto"/>
                                          <w:tcMar>
                                            <w:top w:w="0" w:type="dxa"/>
                                            <w:left w:w="270" w:type="dxa"/>
                                            <w:bottom w:w="135" w:type="dxa"/>
                                            <w:right w:w="270" w:type="dxa"/>
                                          </w:tcMar>
                                          <w:hideMark/>
                                        </w:tcPr>
                                        <w:p w14:paraId="334BEFB1" w14:textId="77777777" w:rsidR="00BA0594" w:rsidRPr="00BA0594" w:rsidRDefault="00BA0594" w:rsidP="00BA0594">
                                          <w:pPr>
                                            <w:rPr>
                                              <w:b/>
                                              <w:bCs/>
                                            </w:rPr>
                                          </w:pPr>
                                          <w:r w:rsidRPr="00BA0594">
                                            <w:rPr>
                                              <w:b/>
                                              <w:bCs/>
                                            </w:rPr>
                                            <w:t>2. Acute Respiratory Illness and Response Hub opens in LLR</w:t>
                                          </w:r>
                                        </w:p>
                                      </w:tc>
                                    </w:tr>
                                  </w:tbl>
                                  <w:p w14:paraId="771684BB" w14:textId="77777777" w:rsidR="00BA0594" w:rsidRPr="00BA0594" w:rsidRDefault="00BA0594" w:rsidP="00BA0594"/>
                                </w:tc>
                              </w:tr>
                            </w:tbl>
                            <w:p w14:paraId="2AC8875C" w14:textId="77777777" w:rsidR="00BA0594" w:rsidRPr="00BA0594" w:rsidRDefault="00BA0594" w:rsidP="00BA0594"/>
                          </w:tc>
                        </w:tr>
                      </w:tbl>
                      <w:p w14:paraId="405B9CD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3C190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180FB0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9D347CC" w14:textId="77777777">
                                      <w:tc>
                                        <w:tcPr>
                                          <w:tcW w:w="0" w:type="auto"/>
                                          <w:tcMar>
                                            <w:top w:w="0" w:type="dxa"/>
                                            <w:left w:w="270" w:type="dxa"/>
                                            <w:bottom w:w="135" w:type="dxa"/>
                                            <w:right w:w="270" w:type="dxa"/>
                                          </w:tcMar>
                                          <w:hideMark/>
                                        </w:tcPr>
                                        <w:p w14:paraId="159BECAC" w14:textId="77777777" w:rsidR="00BA0594" w:rsidRPr="00BA0594" w:rsidRDefault="00BA0594" w:rsidP="00BA0594">
                                          <w:r w:rsidRPr="00BA0594">
                                            <w:t>Health leaders in Leicester, Leicestershire and Rutland (LLR) are pleased to announce the recent opening of a new Acute Respiratory Illness (ARI) and Response Hub to support children and young people in need of urgent respiratory care this winter.</w:t>
                                          </w:r>
                                          <w:r w:rsidRPr="00BA0594">
                                            <w:br/>
                                          </w:r>
                                          <w:r w:rsidRPr="00BA0594">
                                            <w:br/>
                                            <w:t xml:space="preserve">Annually the NHS sees a significant increase in the number of children and young people going to the emergency department, urgent treatment centres and GP practices with coughs and colds caused by viruses during the colder winter months. These symptoms will usually get better in time and can be effectively managed with self-care or the advice of a community pharmacist, with only a small minority of severe cases requiring the children’s emergency department. Community  pharmacies are also able to prescribe antibiotics where required for a number of common winter illnesses through the Pharmacy First Scheme </w:t>
                                          </w:r>
                                          <w:r w:rsidRPr="00BA0594">
                                            <w:lastRenderedPageBreak/>
                                            <w:t>(</w:t>
                                          </w:r>
                                          <w:hyperlink r:id="rId9" w:tgtFrame="_blank" w:history="1">
                                            <w:r w:rsidRPr="00BA0594">
                                              <w:rPr>
                                                <w:rStyle w:val="Hyperlink"/>
                                              </w:rPr>
                                              <w:t>https://leicesterleicestershireandrutland.icb.nhs.uk/pharmacy/</w:t>
                                            </w:r>
                                          </w:hyperlink>
                                          <w:r w:rsidRPr="00BA0594">
                                            <w:t>). Children and young people with more severe or worrying symptoms may require assessment by a doctor, nurse or another clinician. The 111 service can offer advice on which symptoms require a medical assessment. </w:t>
                                          </w:r>
                                          <w:r w:rsidRPr="00BA0594">
                                            <w:br/>
                                          </w:r>
                                          <w:r w:rsidRPr="00BA0594">
                                            <w:br/>
                                            <w:t>The ARI hub enables children to access medical care for respiratory illnesses that may cause fever, laboured breathing, lethargy and poor feeding or fluid intake. </w:t>
                                          </w:r>
                                          <w:r w:rsidRPr="00BA0594">
                                            <w:br/>
                                          </w:r>
                                          <w:r w:rsidRPr="00BA0594">
                                            <w:br/>
                                            <w:t>To help the children’s emergency department focus their resources on life and limb threatening emergencies, children that require respiratory or other related support can now be referred to the hub by either their GP practice or by triage staff at the children’s emergency department. The hub, which is based in Leicester, will offer appointments to patients between 2pm and 9pm between Mondays to Fridays.</w:t>
                                          </w:r>
                                          <w:r w:rsidRPr="00BA0594">
                                            <w:br/>
                                          </w:r>
                                          <w:r w:rsidRPr="00BA0594">
                                            <w:br/>
                                            <w:t>To find out more, visit: </w:t>
                                          </w:r>
                                          <w:hyperlink r:id="rId10" w:tgtFrame="_blank" w:history="1">
                                            <w:r w:rsidRPr="00BA0594">
                                              <w:rPr>
                                                <w:rStyle w:val="Hyperlink"/>
                                              </w:rPr>
                                              <w:t>https://leicesterleicestershireandrutland.icb.nhs.uk/acute-respiratory-illness-ari-and-response-hub-commissioned-to-support-children-this-winter/</w:t>
                                            </w:r>
                                          </w:hyperlink>
                                        </w:p>
                                      </w:tc>
                                    </w:tr>
                                  </w:tbl>
                                  <w:p w14:paraId="59761142" w14:textId="77777777" w:rsidR="00BA0594" w:rsidRPr="00BA0594" w:rsidRDefault="00BA0594" w:rsidP="00BA0594"/>
                                </w:tc>
                              </w:tr>
                            </w:tbl>
                            <w:p w14:paraId="6C2A09A9" w14:textId="77777777" w:rsidR="00BA0594" w:rsidRPr="00BA0594" w:rsidRDefault="00BA0594" w:rsidP="00BA0594"/>
                          </w:tc>
                        </w:tr>
                      </w:tbl>
                      <w:p w14:paraId="53CBC58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F54AE5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3DC3B22D" w14:textId="77777777">
                                <w:tc>
                                  <w:tcPr>
                                    <w:tcW w:w="0" w:type="auto"/>
                                    <w:tcMar>
                                      <w:top w:w="0" w:type="dxa"/>
                                      <w:left w:w="135" w:type="dxa"/>
                                      <w:bottom w:w="0" w:type="dxa"/>
                                      <w:right w:w="135" w:type="dxa"/>
                                    </w:tcMar>
                                    <w:hideMark/>
                                  </w:tcPr>
                                  <w:p w14:paraId="4B66B1E6" w14:textId="377EC3C1" w:rsidR="00BA0594" w:rsidRPr="00BA0594" w:rsidRDefault="00BA0594" w:rsidP="00BA0594">
                                    <w:r w:rsidRPr="00BA0594">
                                      <w:rPr>
                                        <w:noProof/>
                                      </w:rPr>
                                      <w:drawing>
                                        <wp:inline distT="0" distB="0" distL="0" distR="0" wp14:anchorId="61851A28" wp14:editId="66E6ED4F">
                                          <wp:extent cx="5044440" cy="3360420"/>
                                          <wp:effectExtent l="0" t="0" r="3810" b="0"/>
                                          <wp:docPr id="1526979229" name="Picture 20" descr="Image of a child co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of a child cough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4440" cy="3360420"/>
                                                  </a:xfrm>
                                                  <a:prstGeom prst="rect">
                                                    <a:avLst/>
                                                  </a:prstGeom>
                                                  <a:noFill/>
                                                  <a:ln>
                                                    <a:noFill/>
                                                  </a:ln>
                                                </pic:spPr>
                                              </pic:pic>
                                            </a:graphicData>
                                          </a:graphic>
                                        </wp:inline>
                                      </w:drawing>
                                    </w:r>
                                  </w:p>
                                </w:tc>
                              </w:tr>
                            </w:tbl>
                            <w:p w14:paraId="17973839" w14:textId="77777777" w:rsidR="00BA0594" w:rsidRPr="00BA0594" w:rsidRDefault="00BA0594" w:rsidP="00BA0594"/>
                          </w:tc>
                        </w:tr>
                      </w:tbl>
                      <w:p w14:paraId="0EAFF11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087AA6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2AE2C3CF" w14:textId="77777777">
                                <w:tc>
                                  <w:tcPr>
                                    <w:tcW w:w="0" w:type="auto"/>
                                    <w:tcBorders>
                                      <w:top w:val="single" w:sz="12" w:space="0" w:color="EAEAEA"/>
                                      <w:left w:val="nil"/>
                                      <w:bottom w:val="nil"/>
                                      <w:right w:val="nil"/>
                                    </w:tcBorders>
                                    <w:vAlign w:val="center"/>
                                    <w:hideMark/>
                                  </w:tcPr>
                                  <w:p w14:paraId="0EC15B93" w14:textId="77777777" w:rsidR="00BA0594" w:rsidRPr="00BA0594" w:rsidRDefault="00BA0594" w:rsidP="00BA0594"/>
                                </w:tc>
                              </w:tr>
                            </w:tbl>
                            <w:p w14:paraId="587EB8E2" w14:textId="77777777" w:rsidR="00BA0594" w:rsidRPr="00BA0594" w:rsidRDefault="00BA0594" w:rsidP="00BA0594"/>
                          </w:tc>
                        </w:tr>
                      </w:tbl>
                      <w:p w14:paraId="3FA0949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C97CD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46175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D24EAE3" w14:textId="77777777">
                                      <w:tc>
                                        <w:tcPr>
                                          <w:tcW w:w="0" w:type="auto"/>
                                          <w:tcMar>
                                            <w:top w:w="0" w:type="dxa"/>
                                            <w:left w:w="270" w:type="dxa"/>
                                            <w:bottom w:w="135" w:type="dxa"/>
                                            <w:right w:w="270" w:type="dxa"/>
                                          </w:tcMar>
                                          <w:hideMark/>
                                        </w:tcPr>
                                        <w:p w14:paraId="0E708181" w14:textId="77777777" w:rsidR="00BA0594" w:rsidRPr="00BA0594" w:rsidRDefault="00BA0594" w:rsidP="00BA0594">
                                          <w:pPr>
                                            <w:rPr>
                                              <w:b/>
                                              <w:bCs/>
                                            </w:rPr>
                                          </w:pPr>
                                          <w:proofErr w:type="gramStart"/>
                                          <w:r w:rsidRPr="00BA0594">
                                            <w:rPr>
                                              <w:b/>
                                              <w:bCs/>
                                            </w:rPr>
                                            <w:t>3.  ‘</w:t>
                                          </w:r>
                                          <w:proofErr w:type="gramEnd"/>
                                          <w:r w:rsidRPr="00BA0594">
                                            <w:rPr>
                                              <w:b/>
                                              <w:bCs/>
                                            </w:rPr>
                                            <w:t>24 Hours Not in A&amp;E’ </w:t>
                                          </w:r>
                                        </w:p>
                                      </w:tc>
                                    </w:tr>
                                  </w:tbl>
                                  <w:p w14:paraId="5C53C2B5" w14:textId="77777777" w:rsidR="00BA0594" w:rsidRPr="00BA0594" w:rsidRDefault="00BA0594" w:rsidP="00BA0594"/>
                                </w:tc>
                              </w:tr>
                            </w:tbl>
                            <w:p w14:paraId="79D5DD4D" w14:textId="77777777" w:rsidR="00BA0594" w:rsidRPr="00BA0594" w:rsidRDefault="00BA0594" w:rsidP="00BA0594"/>
                          </w:tc>
                        </w:tr>
                      </w:tbl>
                      <w:p w14:paraId="06A181B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B6B0F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077CA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C0B3CBF" w14:textId="77777777">
                                      <w:tc>
                                        <w:tcPr>
                                          <w:tcW w:w="0" w:type="auto"/>
                                          <w:tcMar>
                                            <w:top w:w="0" w:type="dxa"/>
                                            <w:left w:w="270" w:type="dxa"/>
                                            <w:bottom w:w="135" w:type="dxa"/>
                                            <w:right w:w="270" w:type="dxa"/>
                                          </w:tcMar>
                                          <w:hideMark/>
                                        </w:tcPr>
                                        <w:p w14:paraId="7CF9890A" w14:textId="77777777" w:rsidR="00BA0594" w:rsidRPr="00BA0594" w:rsidRDefault="00BA0594" w:rsidP="00BA0594">
                                          <w:r w:rsidRPr="00BA0594">
                                            <w:lastRenderedPageBreak/>
                                            <w:t>This winter, the NHS is encouraging people get the right care, in the right place, at the right time and to keep emergency services free for those who need them most.</w:t>
                                          </w:r>
                                          <w:r w:rsidRPr="00BA0594">
                                            <w:br/>
                                          </w:r>
                                          <w:r w:rsidRPr="00BA0594">
                                            <w:br/>
                                            <w:t>To support this campaign the NHS has launched a promotional film which aims to help patients use the most appropriate NHS service for their health concerns and avoid unnecessary visits to A&amp;E departments.</w:t>
                                          </w:r>
                                          <w:r w:rsidRPr="00BA0594">
                                            <w:br/>
                                          </w:r>
                                          <w:r w:rsidRPr="00BA0594">
                                            <w:br/>
                                            <w:t>Set over the course of a single day, and drawing inspiration from the familiar style of TV medical documentaries, the film showcases the practical ways that patients can access care for minor and urgent health concerns around the clock.</w:t>
                                          </w:r>
                                          <w:r w:rsidRPr="00BA0594">
                                            <w:br/>
                                          </w:r>
                                          <w:r w:rsidRPr="00BA0594">
                                            <w:br/>
                                            <w:t>It follows real-life scenarios where patients receive timely support through NHS 111, the NHS App, community pharmacies and GP online services, offering a reassuring reminder that the NHS is closer and more convenient than you think.</w:t>
                                          </w:r>
                                          <w:r w:rsidRPr="00BA0594">
                                            <w:br/>
                                          </w:r>
                                          <w:r w:rsidRPr="00BA0594">
                                            <w:br/>
                                            <w:t>To view the film, watch the video below or visit: </w:t>
                                          </w:r>
                                          <w:r w:rsidRPr="00BA0594">
                                            <w:br/>
                                          </w:r>
                                          <w:hyperlink r:id="rId12" w:tgtFrame="_blank" w:history="1">
                                            <w:r w:rsidRPr="00BA0594">
                                              <w:rPr>
                                                <w:rStyle w:val="Hyperlink"/>
                                              </w:rPr>
                                              <w:t>https://www.youtube.com/watch?v=cjTp6pn0t-g</w:t>
                                            </w:r>
                                          </w:hyperlink>
                                          <w:r w:rsidRPr="00BA0594">
                                            <w:t xml:space="preserve"> </w:t>
                                          </w:r>
                                        </w:p>
                                      </w:tc>
                                    </w:tr>
                                  </w:tbl>
                                  <w:p w14:paraId="26262575" w14:textId="77777777" w:rsidR="00BA0594" w:rsidRPr="00BA0594" w:rsidRDefault="00BA0594" w:rsidP="00BA0594"/>
                                </w:tc>
                              </w:tr>
                            </w:tbl>
                            <w:p w14:paraId="2EA357C6" w14:textId="77777777" w:rsidR="00BA0594" w:rsidRPr="00BA0594" w:rsidRDefault="00BA0594" w:rsidP="00BA0594"/>
                          </w:tc>
                        </w:tr>
                      </w:tbl>
                      <w:p w14:paraId="65487498"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970532B"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BA0594" w:rsidRPr="00BA0594" w14:paraId="5292A96B" w14:textId="77777777">
                                <w:tc>
                                  <w:tcPr>
                                    <w:tcW w:w="0" w:type="auto"/>
                                    <w:shd w:val="clear" w:color="auto" w:fill="404040"/>
                                    <w:hideMark/>
                                  </w:tcPr>
                                  <w:p w14:paraId="27ADD35F" w14:textId="3C1B2222" w:rsidR="00BA0594" w:rsidRPr="00BA0594" w:rsidRDefault="00BA0594" w:rsidP="00BA0594">
                                    <w:r w:rsidRPr="00BA0594">
                                      <w:rPr>
                                        <w:noProof/>
                                        <w:u w:val="single"/>
                                      </w:rPr>
                                      <w:drawing>
                                        <wp:inline distT="0" distB="0" distL="0" distR="0" wp14:anchorId="4A494C18" wp14:editId="1145C173">
                                          <wp:extent cx="5372100" cy="3017520"/>
                                          <wp:effectExtent l="0" t="0" r="0" b="0"/>
                                          <wp:docPr id="579472165" name="Picture 19">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BA0594" w:rsidRPr="00BA0594" w14:paraId="73D2A39E" w14:textId="77777777">
                                <w:tc>
                                  <w:tcPr>
                                    <w:tcW w:w="8190" w:type="dxa"/>
                                    <w:shd w:val="clear" w:color="auto" w:fill="404040"/>
                                    <w:tcMar>
                                      <w:top w:w="135" w:type="dxa"/>
                                      <w:left w:w="270" w:type="dxa"/>
                                      <w:bottom w:w="135" w:type="dxa"/>
                                      <w:right w:w="270" w:type="dxa"/>
                                    </w:tcMar>
                                    <w:hideMark/>
                                  </w:tcPr>
                                  <w:p w14:paraId="5F7A59C4" w14:textId="77777777" w:rsidR="00BA0594" w:rsidRPr="00BA0594" w:rsidRDefault="00BA0594" w:rsidP="00BA0594"/>
                                </w:tc>
                              </w:tr>
                            </w:tbl>
                            <w:p w14:paraId="72DBE86B" w14:textId="77777777" w:rsidR="00BA0594" w:rsidRPr="00BA0594" w:rsidRDefault="00BA0594" w:rsidP="00BA0594"/>
                          </w:tc>
                        </w:tr>
                      </w:tbl>
                      <w:p w14:paraId="65339407"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8E770A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600B868" w14:textId="77777777">
                                <w:tc>
                                  <w:tcPr>
                                    <w:tcW w:w="0" w:type="auto"/>
                                    <w:tcBorders>
                                      <w:top w:val="single" w:sz="12" w:space="0" w:color="EAEAEA"/>
                                      <w:left w:val="nil"/>
                                      <w:bottom w:val="nil"/>
                                      <w:right w:val="nil"/>
                                    </w:tcBorders>
                                    <w:vAlign w:val="center"/>
                                    <w:hideMark/>
                                  </w:tcPr>
                                  <w:p w14:paraId="06C2B0AE" w14:textId="77777777" w:rsidR="00BA0594" w:rsidRPr="00BA0594" w:rsidRDefault="00BA0594" w:rsidP="00BA0594"/>
                                </w:tc>
                              </w:tr>
                            </w:tbl>
                            <w:p w14:paraId="14AF6CA3" w14:textId="77777777" w:rsidR="00BA0594" w:rsidRPr="00BA0594" w:rsidRDefault="00BA0594" w:rsidP="00BA0594"/>
                          </w:tc>
                        </w:tr>
                      </w:tbl>
                      <w:p w14:paraId="51D86192"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459D1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4F3405B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24AA8FF" w14:textId="77777777">
                                      <w:tc>
                                        <w:tcPr>
                                          <w:tcW w:w="0" w:type="auto"/>
                                          <w:tcMar>
                                            <w:top w:w="0" w:type="dxa"/>
                                            <w:left w:w="270" w:type="dxa"/>
                                            <w:bottom w:w="135" w:type="dxa"/>
                                            <w:right w:w="270" w:type="dxa"/>
                                          </w:tcMar>
                                          <w:hideMark/>
                                        </w:tcPr>
                                        <w:p w14:paraId="752407C3" w14:textId="77777777" w:rsidR="00BA0594" w:rsidRPr="00BA0594" w:rsidRDefault="00BA0594" w:rsidP="00BA0594">
                                          <w:pPr>
                                            <w:rPr>
                                              <w:b/>
                                              <w:bCs/>
                                            </w:rPr>
                                          </w:pPr>
                                          <w:r w:rsidRPr="00BA0594">
                                            <w:rPr>
                                              <w:b/>
                                              <w:bCs/>
                                            </w:rPr>
                                            <w:t>4. Local falls prevention research wins national award</w:t>
                                          </w:r>
                                        </w:p>
                                      </w:tc>
                                    </w:tr>
                                  </w:tbl>
                                  <w:p w14:paraId="0541FA82" w14:textId="77777777" w:rsidR="00BA0594" w:rsidRPr="00BA0594" w:rsidRDefault="00BA0594" w:rsidP="00BA0594"/>
                                </w:tc>
                              </w:tr>
                            </w:tbl>
                            <w:p w14:paraId="19CC7965" w14:textId="77777777" w:rsidR="00BA0594" w:rsidRPr="00BA0594" w:rsidRDefault="00BA0594" w:rsidP="00BA0594"/>
                          </w:tc>
                        </w:tr>
                      </w:tbl>
                      <w:p w14:paraId="14B9F7F3"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686626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07DF88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2F1DBAA" w14:textId="77777777">
                                      <w:tc>
                                        <w:tcPr>
                                          <w:tcW w:w="0" w:type="auto"/>
                                          <w:tcMar>
                                            <w:top w:w="0" w:type="dxa"/>
                                            <w:left w:w="270" w:type="dxa"/>
                                            <w:bottom w:w="135" w:type="dxa"/>
                                            <w:right w:w="270" w:type="dxa"/>
                                          </w:tcMar>
                                          <w:hideMark/>
                                        </w:tcPr>
                                        <w:p w14:paraId="3D69E7E4" w14:textId="77777777" w:rsidR="00BA0594" w:rsidRPr="00BA0594" w:rsidRDefault="00BA0594" w:rsidP="00BA0594">
                                          <w:r w:rsidRPr="00BA0594">
                                            <w:lastRenderedPageBreak/>
                                            <w:t>Research into a programme that has helped more than 3,000 older adults improve their balance and stability has won a national award.</w:t>
                                          </w:r>
                                          <w:r w:rsidRPr="00BA0594">
                                            <w:br/>
                                          </w:r>
                                          <w:r w:rsidRPr="00BA0594">
                                            <w:br/>
                                            <w:t>Steady steps helps people who have had a fall, or are at risk of falls, to reduce their risk through a 24-week programme, and is delivered by Active Together, which is funded by Leicestershire County Council’s public health team.</w:t>
                                          </w:r>
                                          <w:r w:rsidRPr="00BA0594">
                                            <w:br/>
                                          </w:r>
                                          <w:r w:rsidRPr="00BA0594">
                                            <w:br/>
                                            <w:t>The research took place at the University of Nottingham and showed that steady steps has been successful in seeing significant reductions in falls and improvement in balance and strength amongst participants, highlighting the benefits of the programme.</w:t>
                                          </w:r>
                                          <w:r w:rsidRPr="00BA0594">
                                            <w:br/>
                                          </w:r>
                                          <w:r w:rsidRPr="00BA0594">
                                            <w:br/>
                                            <w:t>The findings have played a critical role in shaping the service for Leicestershire residents. The success of the steady steps also helps to keep older people out of hospital, helping to ease pressure on the NHS.</w:t>
                                          </w:r>
                                          <w:r w:rsidRPr="00BA0594">
                                            <w:br/>
                                          </w:r>
                                          <w:r w:rsidRPr="00BA0594">
                                            <w:br/>
                                            <w:t>At the Association of Director of Public Health Awards, Leicestershire County Council won the ‘Research Award’ category for the insight into steady steps.</w:t>
                                          </w:r>
                                          <w:r w:rsidRPr="00BA0594">
                                            <w:br/>
                                          </w:r>
                                          <w:r w:rsidRPr="00BA0594">
                                            <w:br/>
                                            <w:t>Findings of the research have also featured in a recent World Health Organisation Step Safely report.</w:t>
                                          </w:r>
                                          <w:r w:rsidRPr="00BA0594">
                                            <w:br/>
                                          </w:r>
                                          <w:r w:rsidRPr="00BA0594">
                                            <w:br/>
                                            <w:t xml:space="preserve">To find out more, visit: </w:t>
                                          </w:r>
                                          <w:hyperlink r:id="rId14" w:history="1">
                                            <w:r w:rsidRPr="00BA0594">
                                              <w:rPr>
                                                <w:rStyle w:val="Hyperlink"/>
                                              </w:rPr>
                                              <w:t>https://www.leicestershire.gov.uk/news/falls-prevention-research-wins-national-award</w:t>
                                            </w:r>
                                          </w:hyperlink>
                                          <w:r w:rsidRPr="00BA0594">
                                            <w:t>.</w:t>
                                          </w:r>
                                        </w:p>
                                      </w:tc>
                                    </w:tr>
                                  </w:tbl>
                                  <w:p w14:paraId="3384C753" w14:textId="77777777" w:rsidR="00BA0594" w:rsidRPr="00BA0594" w:rsidRDefault="00BA0594" w:rsidP="00BA0594"/>
                                </w:tc>
                              </w:tr>
                            </w:tbl>
                            <w:p w14:paraId="257DDBCE" w14:textId="77777777" w:rsidR="00BA0594" w:rsidRPr="00BA0594" w:rsidRDefault="00BA0594" w:rsidP="00BA0594"/>
                          </w:tc>
                        </w:tr>
                      </w:tbl>
                      <w:p w14:paraId="31EAA24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DE8A03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4FE540F7" w14:textId="77777777">
                                <w:tc>
                                  <w:tcPr>
                                    <w:tcW w:w="0" w:type="auto"/>
                                    <w:tcMar>
                                      <w:top w:w="0" w:type="dxa"/>
                                      <w:left w:w="135" w:type="dxa"/>
                                      <w:bottom w:w="0" w:type="dxa"/>
                                      <w:right w:w="135" w:type="dxa"/>
                                    </w:tcMar>
                                    <w:hideMark/>
                                  </w:tcPr>
                                  <w:p w14:paraId="1160F6B5" w14:textId="4633FCB3" w:rsidR="00BA0594" w:rsidRPr="00BA0594" w:rsidRDefault="00BA0594" w:rsidP="00BA0594">
                                    <w:r w:rsidRPr="00BA0594">
                                      <w:rPr>
                                        <w:noProof/>
                                      </w:rPr>
                                      <w:drawing>
                                        <wp:inline distT="0" distB="0" distL="0" distR="0" wp14:anchorId="78F90D35" wp14:editId="4983DFEA">
                                          <wp:extent cx="5204460" cy="2926080"/>
                                          <wp:effectExtent l="0" t="0" r="0" b="7620"/>
                                          <wp:docPr id="1271787215" name="Picture 18" descr="Image of elderly people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of elderly people exercis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4460" cy="2926080"/>
                                                  </a:xfrm>
                                                  <a:prstGeom prst="rect">
                                                    <a:avLst/>
                                                  </a:prstGeom>
                                                  <a:noFill/>
                                                  <a:ln>
                                                    <a:noFill/>
                                                  </a:ln>
                                                </pic:spPr>
                                              </pic:pic>
                                            </a:graphicData>
                                          </a:graphic>
                                        </wp:inline>
                                      </w:drawing>
                                    </w:r>
                                  </w:p>
                                </w:tc>
                              </w:tr>
                            </w:tbl>
                            <w:p w14:paraId="28FA1AF3" w14:textId="77777777" w:rsidR="00BA0594" w:rsidRPr="00BA0594" w:rsidRDefault="00BA0594" w:rsidP="00BA0594"/>
                          </w:tc>
                        </w:tr>
                      </w:tbl>
                      <w:p w14:paraId="00581456"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47722D5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9AEBEFA" w14:textId="77777777">
                                <w:tc>
                                  <w:tcPr>
                                    <w:tcW w:w="0" w:type="auto"/>
                                    <w:tcBorders>
                                      <w:top w:val="single" w:sz="12" w:space="0" w:color="EAEAEA"/>
                                      <w:left w:val="nil"/>
                                      <w:bottom w:val="nil"/>
                                      <w:right w:val="nil"/>
                                    </w:tcBorders>
                                    <w:vAlign w:val="center"/>
                                    <w:hideMark/>
                                  </w:tcPr>
                                  <w:p w14:paraId="4E10E85B" w14:textId="77777777" w:rsidR="00BA0594" w:rsidRPr="00BA0594" w:rsidRDefault="00BA0594" w:rsidP="00BA0594"/>
                                </w:tc>
                              </w:tr>
                            </w:tbl>
                            <w:p w14:paraId="3FE175D4" w14:textId="77777777" w:rsidR="00BA0594" w:rsidRPr="00BA0594" w:rsidRDefault="00BA0594" w:rsidP="00BA0594"/>
                          </w:tc>
                        </w:tr>
                      </w:tbl>
                      <w:p w14:paraId="02424EF5"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A2E03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E9BCA3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B745761" w14:textId="77777777">
                                      <w:tc>
                                        <w:tcPr>
                                          <w:tcW w:w="0" w:type="auto"/>
                                          <w:tcMar>
                                            <w:top w:w="0" w:type="dxa"/>
                                            <w:left w:w="270" w:type="dxa"/>
                                            <w:bottom w:w="135" w:type="dxa"/>
                                            <w:right w:w="270" w:type="dxa"/>
                                          </w:tcMar>
                                          <w:hideMark/>
                                        </w:tcPr>
                                        <w:p w14:paraId="44DBB324" w14:textId="77777777" w:rsidR="00BA0594" w:rsidRPr="00BA0594" w:rsidRDefault="00BA0594" w:rsidP="00BA0594">
                                          <w:pPr>
                                            <w:rPr>
                                              <w:b/>
                                              <w:bCs/>
                                            </w:rPr>
                                          </w:pPr>
                                          <w:r w:rsidRPr="00BA0594">
                                            <w:rPr>
                                              <w:b/>
                                              <w:bCs/>
                                            </w:rPr>
                                            <w:t>5. “Raising a Smile” Christmas present appeal for inpatients</w:t>
                                          </w:r>
                                        </w:p>
                                      </w:tc>
                                    </w:tr>
                                  </w:tbl>
                                  <w:p w14:paraId="7948F2E9" w14:textId="77777777" w:rsidR="00BA0594" w:rsidRPr="00BA0594" w:rsidRDefault="00BA0594" w:rsidP="00BA0594"/>
                                </w:tc>
                              </w:tr>
                            </w:tbl>
                            <w:p w14:paraId="39A92CF2" w14:textId="77777777" w:rsidR="00BA0594" w:rsidRPr="00BA0594" w:rsidRDefault="00BA0594" w:rsidP="00BA0594"/>
                          </w:tc>
                        </w:tr>
                      </w:tbl>
                      <w:p w14:paraId="4251B8CF"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1F2A41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1B0B23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29A168C2" w14:textId="77777777">
                                      <w:tc>
                                        <w:tcPr>
                                          <w:tcW w:w="0" w:type="auto"/>
                                          <w:tcMar>
                                            <w:top w:w="0" w:type="dxa"/>
                                            <w:left w:w="270" w:type="dxa"/>
                                            <w:bottom w:w="135" w:type="dxa"/>
                                            <w:right w:w="270" w:type="dxa"/>
                                          </w:tcMar>
                                          <w:hideMark/>
                                        </w:tcPr>
                                        <w:p w14:paraId="542BA68E" w14:textId="77777777" w:rsidR="00BA0594" w:rsidRPr="00BA0594" w:rsidRDefault="00BA0594" w:rsidP="00BA0594">
                                          <w:r w:rsidRPr="00BA0594">
                                            <w:t>This festive season, Raising Health, the registered charity for Leicestershire Partnership NHS Trust (LPT), is calling on local people and businesses across Leicester, Leicestershire and Rutland to help bring comfort and cheer to patients spending Christmas in hospital through the annual “Raising a Smile” appeal.</w:t>
                                          </w:r>
                                          <w:r w:rsidRPr="00BA0594">
                                            <w:br/>
                                          </w:r>
                                          <w:r w:rsidRPr="00BA0594">
                                            <w:br/>
                                            <w:t>More than 600 patients are expected to be staying in LPT’s community hospitals and mental health wards on 25 December. With the support of the local community, the Raising Health team brings the magic of Christmas directly to patients who will spend the season away from the comfort of their homes and loved ones by providing them with a gift to open on Christmas Day.</w:t>
                                          </w:r>
                                          <w:r w:rsidRPr="00BA0594">
                                            <w:br/>
                                          </w:r>
                                          <w:r w:rsidRPr="00BA0594">
                                            <w:br/>
                                            <w:t>The gift they receive through this appeal may be the only one they open this year.</w:t>
                                          </w:r>
                                          <w:r w:rsidRPr="00BA0594">
                                            <w:br/>
                                          </w:r>
                                          <w:r w:rsidRPr="00BA0594">
                                            <w:br/>
                                            <w:t xml:space="preserve">For more information and to find out how to donate, visit: </w:t>
                                          </w:r>
                                          <w:hyperlink r:id="rId16" w:history="1">
                                            <w:r w:rsidRPr="00BA0594">
                                              <w:rPr>
                                                <w:rStyle w:val="Hyperlink"/>
                                              </w:rPr>
                                              <w:t>https://www.leicspart.nhs.uk/news/help-us-raise-a-smile-for-every-patient-spending-christmas-in-our-hospitals/</w:t>
                                            </w:r>
                                          </w:hyperlink>
                                          <w:r w:rsidRPr="00BA0594">
                                            <w:t>.</w:t>
                                          </w:r>
                                        </w:p>
                                      </w:tc>
                                    </w:tr>
                                  </w:tbl>
                                  <w:p w14:paraId="303CA5C8" w14:textId="77777777" w:rsidR="00BA0594" w:rsidRPr="00BA0594" w:rsidRDefault="00BA0594" w:rsidP="00BA0594"/>
                                </w:tc>
                              </w:tr>
                            </w:tbl>
                            <w:p w14:paraId="12B0AEB0" w14:textId="77777777" w:rsidR="00BA0594" w:rsidRPr="00BA0594" w:rsidRDefault="00BA0594" w:rsidP="00BA0594"/>
                          </w:tc>
                        </w:tr>
                      </w:tbl>
                      <w:p w14:paraId="332CE63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51F5E9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289DD631" w14:textId="77777777">
                                <w:tc>
                                  <w:tcPr>
                                    <w:tcW w:w="0" w:type="auto"/>
                                    <w:tcMar>
                                      <w:top w:w="0" w:type="dxa"/>
                                      <w:left w:w="135" w:type="dxa"/>
                                      <w:bottom w:w="0" w:type="dxa"/>
                                      <w:right w:w="135" w:type="dxa"/>
                                    </w:tcMar>
                                    <w:hideMark/>
                                  </w:tcPr>
                                  <w:p w14:paraId="5C89AC24" w14:textId="2B57F702" w:rsidR="00BA0594" w:rsidRPr="00BA0594" w:rsidRDefault="00BA0594" w:rsidP="00BA0594">
                                    <w:r w:rsidRPr="00BA0594">
                                      <w:rPr>
                                        <w:noProof/>
                                      </w:rPr>
                                      <w:drawing>
                                        <wp:inline distT="0" distB="0" distL="0" distR="0" wp14:anchorId="057C97F4" wp14:editId="040ABF42">
                                          <wp:extent cx="5372100" cy="3284220"/>
                                          <wp:effectExtent l="0" t="0" r="0" b="0"/>
                                          <wp:docPr id="16400968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284220"/>
                                                  </a:xfrm>
                                                  <a:prstGeom prst="rect">
                                                    <a:avLst/>
                                                  </a:prstGeom>
                                                  <a:noFill/>
                                                  <a:ln>
                                                    <a:noFill/>
                                                  </a:ln>
                                                </pic:spPr>
                                              </pic:pic>
                                            </a:graphicData>
                                          </a:graphic>
                                        </wp:inline>
                                      </w:drawing>
                                    </w:r>
                                  </w:p>
                                </w:tc>
                              </w:tr>
                            </w:tbl>
                            <w:p w14:paraId="4A2EEBF8" w14:textId="77777777" w:rsidR="00BA0594" w:rsidRPr="00BA0594" w:rsidRDefault="00BA0594" w:rsidP="00BA0594"/>
                          </w:tc>
                        </w:tr>
                      </w:tbl>
                      <w:p w14:paraId="1F7C8400"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E58E7C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74C7B681" w14:textId="77777777">
                                <w:tc>
                                  <w:tcPr>
                                    <w:tcW w:w="0" w:type="auto"/>
                                    <w:tcBorders>
                                      <w:top w:val="single" w:sz="12" w:space="0" w:color="EAEAEA"/>
                                      <w:left w:val="nil"/>
                                      <w:bottom w:val="nil"/>
                                      <w:right w:val="nil"/>
                                    </w:tcBorders>
                                    <w:vAlign w:val="center"/>
                                    <w:hideMark/>
                                  </w:tcPr>
                                  <w:p w14:paraId="06E0AFDF" w14:textId="77777777" w:rsidR="00BA0594" w:rsidRPr="00BA0594" w:rsidRDefault="00BA0594" w:rsidP="00BA0594"/>
                                </w:tc>
                              </w:tr>
                            </w:tbl>
                            <w:p w14:paraId="2CB1716B" w14:textId="77777777" w:rsidR="00BA0594" w:rsidRPr="00BA0594" w:rsidRDefault="00BA0594" w:rsidP="00BA0594"/>
                          </w:tc>
                        </w:tr>
                      </w:tbl>
                      <w:p w14:paraId="23C03880"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3FDD1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3F17D4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698E4A9" w14:textId="77777777">
                                      <w:tc>
                                        <w:tcPr>
                                          <w:tcW w:w="0" w:type="auto"/>
                                          <w:tcMar>
                                            <w:top w:w="0" w:type="dxa"/>
                                            <w:left w:w="270" w:type="dxa"/>
                                            <w:bottom w:w="135" w:type="dxa"/>
                                            <w:right w:w="270" w:type="dxa"/>
                                          </w:tcMar>
                                          <w:hideMark/>
                                        </w:tcPr>
                                        <w:p w14:paraId="2044485D" w14:textId="77777777" w:rsidR="00BA0594" w:rsidRPr="00BA0594" w:rsidRDefault="00BA0594" w:rsidP="00BA0594">
                                          <w:r w:rsidRPr="00BA0594">
                                            <w:rPr>
                                              <w:b/>
                                              <w:bCs/>
                                              <w:u w:val="single"/>
                                            </w:rPr>
                                            <w:lastRenderedPageBreak/>
                                            <w:t>NHS communication e-toolkit </w:t>
                                          </w:r>
                                          <w:r w:rsidRPr="00BA0594">
                                            <w:br/>
                                          </w:r>
                                          <w:r w:rsidRPr="00BA0594">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62890F2B" w14:textId="77777777" w:rsidR="00BA0594" w:rsidRPr="00BA0594" w:rsidRDefault="00BA0594" w:rsidP="00BA0594"/>
                                </w:tc>
                              </w:tr>
                            </w:tbl>
                            <w:p w14:paraId="103FA085" w14:textId="77777777" w:rsidR="00BA0594" w:rsidRPr="00BA0594" w:rsidRDefault="00BA0594" w:rsidP="00BA0594"/>
                          </w:tc>
                        </w:tr>
                      </w:tbl>
                      <w:p w14:paraId="6B563F8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2488D8C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45E0868E" w14:textId="77777777">
                                <w:tc>
                                  <w:tcPr>
                                    <w:tcW w:w="0" w:type="auto"/>
                                    <w:tcBorders>
                                      <w:top w:val="single" w:sz="12" w:space="0" w:color="EAEAEA"/>
                                      <w:left w:val="nil"/>
                                      <w:bottom w:val="nil"/>
                                      <w:right w:val="nil"/>
                                    </w:tcBorders>
                                    <w:vAlign w:val="center"/>
                                    <w:hideMark/>
                                  </w:tcPr>
                                  <w:p w14:paraId="66CF9DAB" w14:textId="77777777" w:rsidR="00BA0594" w:rsidRPr="00BA0594" w:rsidRDefault="00BA0594" w:rsidP="00BA0594"/>
                                </w:tc>
                              </w:tr>
                            </w:tbl>
                            <w:p w14:paraId="5196E2D5" w14:textId="77777777" w:rsidR="00BA0594" w:rsidRPr="00BA0594" w:rsidRDefault="00BA0594" w:rsidP="00BA0594"/>
                          </w:tc>
                        </w:tr>
                      </w:tbl>
                      <w:p w14:paraId="30F10424"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1B541F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7AC26641" w14:textId="77777777">
                                <w:tc>
                                  <w:tcPr>
                                    <w:tcW w:w="0" w:type="auto"/>
                                    <w:tcMar>
                                      <w:top w:w="0" w:type="dxa"/>
                                      <w:left w:w="135" w:type="dxa"/>
                                      <w:bottom w:w="0" w:type="dxa"/>
                                      <w:right w:w="135" w:type="dxa"/>
                                    </w:tcMar>
                                    <w:hideMark/>
                                  </w:tcPr>
                                  <w:p w14:paraId="2938953F" w14:textId="18F8DFB9" w:rsidR="00BA0594" w:rsidRPr="00BA0594" w:rsidRDefault="00BA0594" w:rsidP="00BA0594">
                                    <w:r w:rsidRPr="00BA0594">
                                      <w:rPr>
                                        <w:noProof/>
                                      </w:rPr>
                                      <w:drawing>
                                        <wp:inline distT="0" distB="0" distL="0" distR="0" wp14:anchorId="17DE1C1F" wp14:editId="51FAAE2D">
                                          <wp:extent cx="5006340" cy="2606040"/>
                                          <wp:effectExtent l="0" t="0" r="3810" b="3810"/>
                                          <wp:docPr id="552202721" name="Picture 16" descr="NHS recommended vaccines, Flu and Covid-19, Medicines waste, Urgent dental care,Need Help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HS recommended vaccines, Flu and Covid-19, Medicines waste, Urgent dental care,Need Help Fa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40" cy="2606040"/>
                                                  </a:xfrm>
                                                  <a:prstGeom prst="rect">
                                                    <a:avLst/>
                                                  </a:prstGeom>
                                                  <a:noFill/>
                                                  <a:ln>
                                                    <a:noFill/>
                                                  </a:ln>
                                                </pic:spPr>
                                              </pic:pic>
                                            </a:graphicData>
                                          </a:graphic>
                                        </wp:inline>
                                      </w:drawing>
                                    </w:r>
                                  </w:p>
                                </w:tc>
                              </w:tr>
                            </w:tbl>
                            <w:p w14:paraId="0ED9B9B0" w14:textId="77777777" w:rsidR="00BA0594" w:rsidRPr="00BA0594" w:rsidRDefault="00BA0594" w:rsidP="00BA0594"/>
                          </w:tc>
                        </w:tr>
                      </w:tbl>
                      <w:p w14:paraId="31B0A74E"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76E3BC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730F5D2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A0594" w:rsidRPr="00BA0594" w14:paraId="1B05843C" w14:textId="77777777">
                                      <w:tc>
                                        <w:tcPr>
                                          <w:tcW w:w="0" w:type="auto"/>
                                          <w:tcMar>
                                            <w:top w:w="0" w:type="dxa"/>
                                            <w:left w:w="270" w:type="dxa"/>
                                            <w:bottom w:w="135" w:type="dxa"/>
                                            <w:right w:w="270" w:type="dxa"/>
                                          </w:tcMar>
                                          <w:hideMark/>
                                        </w:tcPr>
                                        <w:p w14:paraId="610F1780" w14:textId="77777777" w:rsidR="00BA0594" w:rsidRPr="00BA0594" w:rsidRDefault="00BA0594" w:rsidP="00BA0594">
                                          <w:hyperlink r:id="rId19" w:tgtFrame="_blank" w:history="1">
                                            <w:r w:rsidRPr="00BA0594">
                                              <w:rPr>
                                                <w:rStyle w:val="Hyperlink"/>
                                                <w:b/>
                                                <w:bCs/>
                                              </w:rPr>
                                              <w:t>Click here</w:t>
                                            </w:r>
                                          </w:hyperlink>
                                        </w:p>
                                      </w:tc>
                                    </w:tr>
                                  </w:tbl>
                                  <w:p w14:paraId="3DAEB981" w14:textId="77777777" w:rsidR="00BA0594" w:rsidRPr="00BA0594" w:rsidRDefault="00BA0594" w:rsidP="00BA0594"/>
                                </w:tc>
                              </w:tr>
                            </w:tbl>
                            <w:p w14:paraId="2F76AD51" w14:textId="77777777" w:rsidR="00BA0594" w:rsidRPr="00BA0594" w:rsidRDefault="00BA0594" w:rsidP="00BA0594"/>
                          </w:tc>
                        </w:tr>
                      </w:tbl>
                      <w:p w14:paraId="19CE6C5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4A3062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10BCC5BB" w14:textId="77777777">
                                <w:tc>
                                  <w:tcPr>
                                    <w:tcW w:w="0" w:type="auto"/>
                                    <w:tcBorders>
                                      <w:top w:val="single" w:sz="12" w:space="0" w:color="EAEAEA"/>
                                      <w:left w:val="nil"/>
                                      <w:bottom w:val="nil"/>
                                      <w:right w:val="nil"/>
                                    </w:tcBorders>
                                    <w:vAlign w:val="center"/>
                                    <w:hideMark/>
                                  </w:tcPr>
                                  <w:p w14:paraId="1F1F5997" w14:textId="77777777" w:rsidR="00BA0594" w:rsidRPr="00BA0594" w:rsidRDefault="00BA0594" w:rsidP="00BA0594"/>
                                </w:tc>
                              </w:tr>
                            </w:tbl>
                            <w:p w14:paraId="34FA628A" w14:textId="77777777" w:rsidR="00BA0594" w:rsidRPr="00BA0594" w:rsidRDefault="00BA0594" w:rsidP="00BA0594"/>
                          </w:tc>
                        </w:tr>
                      </w:tbl>
                      <w:p w14:paraId="7D30AF1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35ED220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A0594" w:rsidRPr="00BA0594" w14:paraId="448A3263" w14:textId="77777777">
                                <w:tc>
                                  <w:tcPr>
                                    <w:tcW w:w="0" w:type="auto"/>
                                    <w:tcMar>
                                      <w:top w:w="0" w:type="dxa"/>
                                      <w:left w:w="135" w:type="dxa"/>
                                      <w:bottom w:w="0" w:type="dxa"/>
                                      <w:right w:w="135" w:type="dxa"/>
                                    </w:tcMar>
                                    <w:hideMark/>
                                  </w:tcPr>
                                  <w:p w14:paraId="4FBA98F1" w14:textId="53D0174B" w:rsidR="00BA0594" w:rsidRPr="00BA0594" w:rsidRDefault="00BA0594" w:rsidP="00BA0594">
                                    <w:r w:rsidRPr="00BA0594">
                                      <w:rPr>
                                        <w:noProof/>
                                      </w:rPr>
                                      <w:drawing>
                                        <wp:inline distT="0" distB="0" distL="0" distR="0" wp14:anchorId="3EE998BE" wp14:editId="2926E29B">
                                          <wp:extent cx="5364480" cy="541020"/>
                                          <wp:effectExtent l="0" t="0" r="7620" b="0"/>
                                          <wp:docPr id="9919980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04BBDBD5" w14:textId="77777777" w:rsidR="00BA0594" w:rsidRPr="00BA0594" w:rsidRDefault="00BA0594" w:rsidP="00BA0594"/>
                          </w:tc>
                        </w:tr>
                      </w:tbl>
                      <w:p w14:paraId="653ED0A9"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0E58F18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3609B8D7" w14:textId="77777777">
                                <w:tc>
                                  <w:tcPr>
                                    <w:tcW w:w="0" w:type="auto"/>
                                    <w:tcBorders>
                                      <w:top w:val="single" w:sz="12" w:space="0" w:color="EAEAEA"/>
                                      <w:left w:val="nil"/>
                                      <w:bottom w:val="nil"/>
                                      <w:right w:val="nil"/>
                                    </w:tcBorders>
                                    <w:vAlign w:val="center"/>
                                    <w:hideMark/>
                                  </w:tcPr>
                                  <w:p w14:paraId="35D7E219" w14:textId="77777777" w:rsidR="00BA0594" w:rsidRPr="00BA0594" w:rsidRDefault="00BA0594" w:rsidP="00BA0594"/>
                                </w:tc>
                              </w:tr>
                            </w:tbl>
                            <w:p w14:paraId="2E04EF31" w14:textId="77777777" w:rsidR="00BA0594" w:rsidRPr="00BA0594" w:rsidRDefault="00BA0594" w:rsidP="00BA0594"/>
                          </w:tc>
                        </w:tr>
                      </w:tbl>
                      <w:p w14:paraId="0536DA3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3C123B1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A0594" w:rsidRPr="00BA0594" w14:paraId="21E8B76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A0594" w:rsidRPr="00BA0594" w14:paraId="09BFBE3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BA0594" w:rsidRPr="00BA0594" w14:paraId="6CF7031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BA0594" w:rsidRPr="00BA0594" w14:paraId="45ADC82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A0594" w:rsidRPr="00BA0594" w14:paraId="510EEB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32C90BB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63B28F19" w14:textId="77777777">
                                                                    <w:tc>
                                                                      <w:tcPr>
                                                                        <w:tcW w:w="360" w:type="dxa"/>
                                                                        <w:vAlign w:val="center"/>
                                                                        <w:hideMark/>
                                                                      </w:tcPr>
                                                                      <w:p w14:paraId="245ECB86" w14:textId="1AA7CF7F" w:rsidR="00BA0594" w:rsidRPr="00BA0594" w:rsidRDefault="00BA0594" w:rsidP="00BA0594">
                                                                        <w:r w:rsidRPr="00BA0594">
                                                                          <w:rPr>
                                                                            <w:noProof/>
                                                                            <w:u w:val="single"/>
                                                                          </w:rPr>
                                                                          <w:lastRenderedPageBreak/>
                                                                          <w:drawing>
                                                                            <wp:inline distT="0" distB="0" distL="0" distR="0" wp14:anchorId="229595CE" wp14:editId="0CCFCAE8">
                                                                              <wp:extent cx="228600" cy="228600"/>
                                                                              <wp:effectExtent l="0" t="0" r="0" b="0"/>
                                                                              <wp:docPr id="2035893944" name="Picture 1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288D7E" w14:textId="77777777" w:rsidR="00BA0594" w:rsidRPr="00BA0594" w:rsidRDefault="00BA0594" w:rsidP="00BA0594"/>
                                                              </w:tc>
                                                            </w:tr>
                                                          </w:tbl>
                                                          <w:p w14:paraId="65D254DF" w14:textId="77777777" w:rsidR="00BA0594" w:rsidRPr="00BA0594" w:rsidRDefault="00BA0594" w:rsidP="00BA0594"/>
                                                        </w:tc>
                                                      </w:tr>
                                                    </w:tbl>
                                                    <w:p w14:paraId="446C291E" w14:textId="77777777" w:rsidR="00BA0594" w:rsidRPr="00BA0594" w:rsidRDefault="00BA0594" w:rsidP="00BA059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A0594" w:rsidRPr="00BA0594" w14:paraId="5D6BFF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4A44BD9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2FC8358A" w14:textId="77777777">
                                                                    <w:tc>
                                                                      <w:tcPr>
                                                                        <w:tcW w:w="360" w:type="dxa"/>
                                                                        <w:vAlign w:val="center"/>
                                                                        <w:hideMark/>
                                                                      </w:tcPr>
                                                                      <w:p w14:paraId="04724B87" w14:textId="27EE4DC2" w:rsidR="00BA0594" w:rsidRPr="00BA0594" w:rsidRDefault="00BA0594" w:rsidP="00BA0594">
                                                                        <w:r w:rsidRPr="00BA0594">
                                                                          <w:rPr>
                                                                            <w:noProof/>
                                                                            <w:u w:val="single"/>
                                                                          </w:rPr>
                                                                          <w:drawing>
                                                                            <wp:inline distT="0" distB="0" distL="0" distR="0" wp14:anchorId="5FA0BF13" wp14:editId="62F33969">
                                                                              <wp:extent cx="228600" cy="228600"/>
                                                                              <wp:effectExtent l="0" t="0" r="0" b="0"/>
                                                                              <wp:docPr id="1475611345" name="Picture 13"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EBAAB27" w14:textId="77777777" w:rsidR="00BA0594" w:rsidRPr="00BA0594" w:rsidRDefault="00BA0594" w:rsidP="00BA0594"/>
                                                              </w:tc>
                                                            </w:tr>
                                                          </w:tbl>
                                                          <w:p w14:paraId="4A2A8CE5" w14:textId="77777777" w:rsidR="00BA0594" w:rsidRPr="00BA0594" w:rsidRDefault="00BA0594" w:rsidP="00BA0594"/>
                                                        </w:tc>
                                                      </w:tr>
                                                    </w:tbl>
                                                    <w:p w14:paraId="133FBC20" w14:textId="77777777" w:rsidR="00BA0594" w:rsidRPr="00BA0594" w:rsidRDefault="00BA0594" w:rsidP="00BA059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A0594" w:rsidRPr="00BA0594" w14:paraId="1197672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A0594" w:rsidRPr="00BA0594" w14:paraId="1038FD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A0594" w:rsidRPr="00BA0594" w14:paraId="7A753B16" w14:textId="77777777">
                                                                    <w:tc>
                                                                      <w:tcPr>
                                                                        <w:tcW w:w="360" w:type="dxa"/>
                                                                        <w:vAlign w:val="center"/>
                                                                        <w:hideMark/>
                                                                      </w:tcPr>
                                                                      <w:p w14:paraId="0F20DAC4" w14:textId="34693504" w:rsidR="00BA0594" w:rsidRPr="00BA0594" w:rsidRDefault="00BA0594" w:rsidP="00BA0594">
                                                                        <w:r w:rsidRPr="00BA0594">
                                                                          <w:rPr>
                                                                            <w:noProof/>
                                                                            <w:u w:val="single"/>
                                                                          </w:rPr>
                                                                          <w:drawing>
                                                                            <wp:inline distT="0" distB="0" distL="0" distR="0" wp14:anchorId="34CF216E" wp14:editId="016C5799">
                                                                              <wp:extent cx="228600" cy="228600"/>
                                                                              <wp:effectExtent l="0" t="0" r="0" b="0"/>
                                                                              <wp:docPr id="1523129072" name="Picture 12"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68A96F" w14:textId="77777777" w:rsidR="00BA0594" w:rsidRPr="00BA0594" w:rsidRDefault="00BA0594" w:rsidP="00BA0594"/>
                                                              </w:tc>
                                                            </w:tr>
                                                          </w:tbl>
                                                          <w:p w14:paraId="756728DC" w14:textId="77777777" w:rsidR="00BA0594" w:rsidRPr="00BA0594" w:rsidRDefault="00BA0594" w:rsidP="00BA0594"/>
                                                        </w:tc>
                                                      </w:tr>
                                                    </w:tbl>
                                                    <w:p w14:paraId="785DE882" w14:textId="77777777" w:rsidR="00BA0594" w:rsidRPr="00BA0594" w:rsidRDefault="00BA0594" w:rsidP="00BA0594"/>
                                                  </w:tc>
                                                </w:tr>
                                              </w:tbl>
                                              <w:p w14:paraId="36E43CA3" w14:textId="77777777" w:rsidR="00BA0594" w:rsidRPr="00BA0594" w:rsidRDefault="00BA0594" w:rsidP="00BA0594"/>
                                            </w:tc>
                                          </w:tr>
                                        </w:tbl>
                                        <w:p w14:paraId="5B3E8D4E" w14:textId="77777777" w:rsidR="00BA0594" w:rsidRPr="00BA0594" w:rsidRDefault="00BA0594" w:rsidP="00BA0594"/>
                                      </w:tc>
                                    </w:tr>
                                  </w:tbl>
                                  <w:p w14:paraId="1BF1AF8F" w14:textId="77777777" w:rsidR="00BA0594" w:rsidRPr="00BA0594" w:rsidRDefault="00BA0594" w:rsidP="00BA0594"/>
                                </w:tc>
                              </w:tr>
                            </w:tbl>
                            <w:p w14:paraId="77D18618" w14:textId="77777777" w:rsidR="00BA0594" w:rsidRPr="00BA0594" w:rsidRDefault="00BA0594" w:rsidP="00BA0594"/>
                          </w:tc>
                        </w:tr>
                      </w:tbl>
                      <w:p w14:paraId="227171EB" w14:textId="77777777" w:rsidR="00BA0594" w:rsidRPr="00BA0594" w:rsidRDefault="00BA0594" w:rsidP="00BA0594"/>
                      <w:tbl>
                        <w:tblPr>
                          <w:tblW w:w="5000" w:type="pct"/>
                          <w:tblCellMar>
                            <w:left w:w="0" w:type="dxa"/>
                            <w:right w:w="0" w:type="dxa"/>
                          </w:tblCellMar>
                          <w:tblLook w:val="04A0" w:firstRow="1" w:lastRow="0" w:firstColumn="1" w:lastColumn="0" w:noHBand="0" w:noVBand="1"/>
                        </w:tblPr>
                        <w:tblGrid>
                          <w:gridCol w:w="9000"/>
                        </w:tblGrid>
                        <w:tr w:rsidR="00BA0594" w:rsidRPr="00BA0594" w14:paraId="5E4B5982"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A0594" w:rsidRPr="00BA0594" w14:paraId="33A1E810" w14:textId="77777777">
                                <w:tc>
                                  <w:tcPr>
                                    <w:tcW w:w="0" w:type="auto"/>
                                    <w:vAlign w:val="center"/>
                                    <w:hideMark/>
                                  </w:tcPr>
                                  <w:p w14:paraId="752BFD50" w14:textId="77777777" w:rsidR="00BA0594" w:rsidRPr="00BA0594" w:rsidRDefault="00BA0594" w:rsidP="00BA0594"/>
                                </w:tc>
                              </w:tr>
                            </w:tbl>
                            <w:p w14:paraId="65508D58" w14:textId="77777777" w:rsidR="00BA0594" w:rsidRPr="00BA0594" w:rsidRDefault="00BA0594" w:rsidP="00BA0594"/>
                          </w:tc>
                        </w:tr>
                      </w:tbl>
                      <w:p w14:paraId="0BB5C9B0" w14:textId="77777777" w:rsidR="00BA0594" w:rsidRPr="00BA0594" w:rsidRDefault="00BA0594" w:rsidP="00BA0594"/>
                    </w:tc>
                  </w:tr>
                </w:tbl>
                <w:p w14:paraId="25C72F15" w14:textId="77777777" w:rsidR="00BA0594" w:rsidRPr="00BA0594" w:rsidRDefault="00BA0594" w:rsidP="00BA0594"/>
              </w:tc>
            </w:tr>
          </w:tbl>
          <w:p w14:paraId="16D4034C" w14:textId="77777777" w:rsidR="00BA0594" w:rsidRPr="00BA0594" w:rsidRDefault="00BA0594" w:rsidP="00BA0594"/>
        </w:tc>
      </w:tr>
    </w:tbl>
    <w:p w14:paraId="3F843713"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76728"/>
    <w:multiLevelType w:val="multilevel"/>
    <w:tmpl w:val="8BFA9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0344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594"/>
    <w:rsid w:val="001F6461"/>
    <w:rsid w:val="00430DF1"/>
    <w:rsid w:val="006264AD"/>
    <w:rsid w:val="00801EBF"/>
    <w:rsid w:val="00834A4C"/>
    <w:rsid w:val="00A53816"/>
    <w:rsid w:val="00AC7186"/>
    <w:rsid w:val="00BA0594"/>
    <w:rsid w:val="00C57660"/>
    <w:rsid w:val="00CB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A6E52"/>
  <w15:chartTrackingRefBased/>
  <w15:docId w15:val="{B8B18630-6FE8-4C89-BA4A-E56705C3C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5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05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05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05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05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05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05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05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05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5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05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05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05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05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05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05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05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0594"/>
    <w:rPr>
      <w:rFonts w:eastAsiaTheme="majorEastAsia" w:cstheme="majorBidi"/>
      <w:color w:val="272727" w:themeColor="text1" w:themeTint="D8"/>
    </w:rPr>
  </w:style>
  <w:style w:type="paragraph" w:styleId="Title">
    <w:name w:val="Title"/>
    <w:basedOn w:val="Normal"/>
    <w:next w:val="Normal"/>
    <w:link w:val="TitleChar"/>
    <w:uiPriority w:val="10"/>
    <w:qFormat/>
    <w:rsid w:val="00BA05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05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05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05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05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A0594"/>
    <w:rPr>
      <w:i/>
      <w:iCs/>
      <w:color w:val="404040" w:themeColor="text1" w:themeTint="BF"/>
    </w:rPr>
  </w:style>
  <w:style w:type="paragraph" w:styleId="ListParagraph">
    <w:name w:val="List Paragraph"/>
    <w:basedOn w:val="Normal"/>
    <w:uiPriority w:val="34"/>
    <w:qFormat/>
    <w:rsid w:val="00BA0594"/>
    <w:pPr>
      <w:ind w:left="720"/>
      <w:contextualSpacing/>
    </w:pPr>
  </w:style>
  <w:style w:type="character" w:styleId="IntenseEmphasis">
    <w:name w:val="Intense Emphasis"/>
    <w:basedOn w:val="DefaultParagraphFont"/>
    <w:uiPriority w:val="21"/>
    <w:qFormat/>
    <w:rsid w:val="00BA0594"/>
    <w:rPr>
      <w:i/>
      <w:iCs/>
      <w:color w:val="0F4761" w:themeColor="accent1" w:themeShade="BF"/>
    </w:rPr>
  </w:style>
  <w:style w:type="paragraph" w:styleId="IntenseQuote">
    <w:name w:val="Intense Quote"/>
    <w:basedOn w:val="Normal"/>
    <w:next w:val="Normal"/>
    <w:link w:val="IntenseQuoteChar"/>
    <w:uiPriority w:val="30"/>
    <w:qFormat/>
    <w:rsid w:val="00BA05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0594"/>
    <w:rPr>
      <w:i/>
      <w:iCs/>
      <w:color w:val="0F4761" w:themeColor="accent1" w:themeShade="BF"/>
    </w:rPr>
  </w:style>
  <w:style w:type="character" w:styleId="IntenseReference">
    <w:name w:val="Intense Reference"/>
    <w:basedOn w:val="DefaultParagraphFont"/>
    <w:uiPriority w:val="32"/>
    <w:qFormat/>
    <w:rsid w:val="00BA0594"/>
    <w:rPr>
      <w:b/>
      <w:bCs/>
      <w:smallCaps/>
      <w:color w:val="0F4761" w:themeColor="accent1" w:themeShade="BF"/>
      <w:spacing w:val="5"/>
    </w:rPr>
  </w:style>
  <w:style w:type="character" w:styleId="Hyperlink">
    <w:name w:val="Hyperlink"/>
    <w:basedOn w:val="DefaultParagraphFont"/>
    <w:uiPriority w:val="99"/>
    <w:unhideWhenUsed/>
    <w:rsid w:val="00BA0594"/>
    <w:rPr>
      <w:color w:val="467886" w:themeColor="hyperlink"/>
      <w:u w:val="single"/>
    </w:rPr>
  </w:style>
  <w:style w:type="character" w:styleId="UnresolvedMention">
    <w:name w:val="Unresolved Mention"/>
    <w:basedOn w:val="DefaultParagraphFont"/>
    <w:uiPriority w:val="99"/>
    <w:semiHidden/>
    <w:unhideWhenUsed/>
    <w:rsid w:val="00BA0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us10.mailchimp.com/mctx/clicks?url=https%3A%2F%2Fwww.facebook.com%2FNHSLeicester&amp;xid=fba4ffe874&amp;uid=40890353&amp;iid=a3d6bd84f9&amp;pool=cts&amp;v=2&amp;c=1765454372&amp;h=4ed6b0b7bc485fb78de8741cb932a0042be40956bdba3ba68a0f49712fd79fb1" TargetMode="External"/><Relationship Id="rId7" Type="http://schemas.openxmlformats.org/officeDocument/2006/relationships/hyperlink" Target="https://leicesterleicestershireandrutland.icb.nhs.uk/need-help-fast/" TargetMode="External"/><Relationship Id="rId12" Type="http://schemas.openxmlformats.org/officeDocument/2006/relationships/hyperlink" Target="https://www.youtube.com/watch?v=cjTp6pn0t-g" TargetMode="External"/><Relationship Id="rId17" Type="http://schemas.openxmlformats.org/officeDocument/2006/relationships/image" Target="media/image6.png"/><Relationship Id="rId25" Type="http://schemas.openxmlformats.org/officeDocument/2006/relationships/hyperlink" Target="https://us10.mailchimp.com/mctx/clicks?url=https%3A%2F%2Fwww.leicestercityccg.nhs.uk%2F&amp;xid=fba4ffe874&amp;uid=40890353&amp;iid=a3d6bd84f9&amp;pool=cts&amp;v=2&amp;c=1765454372&amp;h=49137d1a3e249d1988381b730f3a2d4bc4cd90e1019010f71331151c4aa982aa" TargetMode="External"/><Relationship Id="rId2" Type="http://schemas.openxmlformats.org/officeDocument/2006/relationships/styles" Target="styles.xml"/><Relationship Id="rId16" Type="http://schemas.openxmlformats.org/officeDocument/2006/relationships/hyperlink" Target="https://www.leicspart.nhs.uk/news/help-us-raise-a-smile-for-every-patient-spending-christmas-in-our-hospitals/"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us10.mailchimp.com/mctx/clicks?url=https%3A%2F%2Ftwitter.com%2FNHSLeicester&amp;xid=fba4ffe874&amp;uid=40890353&amp;iid=a3d6bd84f9&amp;pool=cts&amp;v=2&amp;c=1765454372&amp;h=aa24c413cb4253c290488c32e590ef4cd389ffd9d85a829927b188a7b1d8926c" TargetMode="External"/><Relationship Id="rId28" Type="http://schemas.openxmlformats.org/officeDocument/2006/relationships/theme" Target="theme/theme1.xml"/><Relationship Id="rId10" Type="http://schemas.openxmlformats.org/officeDocument/2006/relationships/hyperlink" Target="https://leicesterleicestershireandrutland.icb.nhs.uk/acute-respiratory-illness-ari-and-response-hub-commissioned-to-support-children-this-winter/" TargetMode="External"/><Relationship Id="rId19" Type="http://schemas.openxmlformats.org/officeDocument/2006/relationships/hyperlink" Target="https://leicesterleicestershireandrutlandhwp.uk/partner-toolkit/" TargetMode="External"/><Relationship Id="rId4" Type="http://schemas.openxmlformats.org/officeDocument/2006/relationships/webSettings" Target="webSettings.xml"/><Relationship Id="rId9" Type="http://schemas.openxmlformats.org/officeDocument/2006/relationships/hyperlink" Target="https://leicesterleicestershireandrutland.icb.nhs.uk/pharmacy/" TargetMode="External"/><Relationship Id="rId14" Type="http://schemas.openxmlformats.org/officeDocument/2006/relationships/hyperlink" Target="https://www.leicestershire.gov.uk/news/falls-prevention-research-wins-national-award"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1376</Words>
  <Characters>7405</Characters>
  <Application>Microsoft Office Word</Application>
  <DocSecurity>0</DocSecurity>
  <Lines>269</Lines>
  <Paragraphs>16</Paragraphs>
  <ScaleCrop>false</ScaleCrop>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3</cp:revision>
  <dcterms:created xsi:type="dcterms:W3CDTF">2026-01-15T12:19:00Z</dcterms:created>
  <dcterms:modified xsi:type="dcterms:W3CDTF">2026-01-15T12:19:00Z</dcterms:modified>
</cp:coreProperties>
</file>