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15" w:type="dxa"/>
        <w:tblLook w:val="04A0" w:firstRow="1" w:lastRow="0" w:firstColumn="1" w:lastColumn="0" w:noHBand="0" w:noVBand="1"/>
      </w:tblPr>
      <w:tblGrid>
        <w:gridCol w:w="9000"/>
      </w:tblGrid>
      <w:tr w:rsidR="001B1C2C" w:rsidRPr="001B1C2C" w14:paraId="4DCFE4AF" w14:textId="77777777" w:rsidTr="001B1C2C">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1B1C2C" w:rsidRPr="001B1C2C" w14:paraId="3EC554D7"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1B1C2C" w:rsidRPr="001B1C2C" w14:paraId="5EC00341" w14:textId="77777777">
                    <w:trPr>
                      <w:tblCellSpacing w:w="0" w:type="dxa"/>
                    </w:trPr>
                    <w:tc>
                      <w:tcPr>
                        <w:tcW w:w="0" w:type="auto"/>
                        <w:tcMar>
                          <w:top w:w="150" w:type="dxa"/>
                          <w:left w:w="150" w:type="dxa"/>
                          <w:bottom w:w="150" w:type="dxa"/>
                          <w:right w:w="150" w:type="dxa"/>
                        </w:tcMar>
                        <w:vAlign w:val="center"/>
                        <w:hideMark/>
                      </w:tcPr>
                      <w:p w14:paraId="036898F1" w14:textId="58E9C59E" w:rsidR="001B1C2C" w:rsidRPr="001B1C2C" w:rsidRDefault="001B1C2C" w:rsidP="001B1C2C">
                        <w:r w:rsidRPr="001B1C2C">
                          <w:drawing>
                            <wp:inline distT="0" distB="0" distL="0" distR="0" wp14:anchorId="6B610A96" wp14:editId="69C8D6EA">
                              <wp:extent cx="2575560" cy="762000"/>
                              <wp:effectExtent l="0" t="0" r="0" b="0"/>
                              <wp:docPr id="1775978078" name="Picture 20" descr="Neighbourhood Link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eighbourhood Lin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0749CD2D" w14:textId="77777777" w:rsidR="001B1C2C" w:rsidRPr="001B1C2C" w:rsidRDefault="001B1C2C" w:rsidP="001B1C2C"/>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1B1C2C" w:rsidRPr="001B1C2C" w14:paraId="7DCBC11F" w14:textId="77777777">
                    <w:trPr>
                      <w:tblCellSpacing w:w="0" w:type="dxa"/>
                    </w:trPr>
                    <w:tc>
                      <w:tcPr>
                        <w:tcW w:w="0" w:type="auto"/>
                        <w:tcMar>
                          <w:top w:w="150" w:type="dxa"/>
                          <w:left w:w="150" w:type="dxa"/>
                          <w:bottom w:w="150" w:type="dxa"/>
                          <w:right w:w="150" w:type="dxa"/>
                        </w:tcMar>
                        <w:vAlign w:val="center"/>
                        <w:hideMark/>
                      </w:tcPr>
                      <w:p w14:paraId="3550F4CA" w14:textId="67ACA941" w:rsidR="001B1C2C" w:rsidRPr="001B1C2C" w:rsidRDefault="001B1C2C" w:rsidP="001B1C2C">
                        <w:r w:rsidRPr="001B1C2C">
                          <w:drawing>
                            <wp:inline distT="0" distB="0" distL="0" distR="0" wp14:anchorId="04E019ED" wp14:editId="20473AEF">
                              <wp:extent cx="2575560" cy="762000"/>
                              <wp:effectExtent l="0" t="0" r="0" b="0"/>
                              <wp:docPr id="550405339" name="Picture 19" descr="Neighbourhood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ighbourhood Wat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0CBCB701" w14:textId="77777777" w:rsidR="001B1C2C" w:rsidRPr="001B1C2C" w:rsidRDefault="001B1C2C" w:rsidP="001B1C2C"/>
              </w:tc>
            </w:tr>
          </w:tbl>
          <w:p w14:paraId="33548DC7" w14:textId="77777777" w:rsidR="001B1C2C" w:rsidRPr="001B1C2C" w:rsidRDefault="001B1C2C" w:rsidP="001B1C2C"/>
        </w:tc>
      </w:tr>
      <w:tr w:rsidR="001B1C2C" w:rsidRPr="001B1C2C" w14:paraId="1A49213E" w14:textId="77777777" w:rsidTr="001B1C2C">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40"/>
            </w:tblGrid>
            <w:tr w:rsidR="001B1C2C" w:rsidRPr="001B1C2C" w14:paraId="2AEE0A10"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1B1C2C" w:rsidRPr="001B1C2C" w14:paraId="72F11339" w14:textId="77777777">
                    <w:trPr>
                      <w:tblCellSpacing w:w="0" w:type="dxa"/>
                      <w:jc w:val="center"/>
                    </w:trPr>
                    <w:tc>
                      <w:tcPr>
                        <w:tcW w:w="0" w:type="auto"/>
                        <w:tcMar>
                          <w:top w:w="0" w:type="dxa"/>
                          <w:left w:w="150" w:type="dxa"/>
                          <w:bottom w:w="0" w:type="dxa"/>
                          <w:right w:w="150" w:type="dxa"/>
                        </w:tcMar>
                        <w:hideMark/>
                      </w:tcPr>
                      <w:p w14:paraId="3B84DBCD" w14:textId="7DCCB8BF" w:rsidR="001B1C2C" w:rsidRPr="001B1C2C" w:rsidRDefault="001B1C2C" w:rsidP="001B1C2C">
                        <w:r w:rsidRPr="001B1C2C">
                          <w:drawing>
                            <wp:inline distT="0" distB="0" distL="0" distR="0" wp14:anchorId="244F4F46" wp14:editId="347B3467">
                              <wp:extent cx="952500" cy="952500"/>
                              <wp:effectExtent l="0" t="0" r="0" b="0"/>
                              <wp:docPr id="661161130" name="Picture 18"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257B640D" w14:textId="77777777" w:rsidR="001B1C2C" w:rsidRPr="001B1C2C" w:rsidRDefault="001B1C2C" w:rsidP="001B1C2C"/>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40"/>
                  </w:tblGrid>
                  <w:tr w:rsidR="001B1C2C" w:rsidRPr="001B1C2C" w14:paraId="3FD43BC9" w14:textId="77777777">
                    <w:trPr>
                      <w:tblCellSpacing w:w="0" w:type="dxa"/>
                      <w:jc w:val="center"/>
                    </w:trPr>
                    <w:tc>
                      <w:tcPr>
                        <w:tcW w:w="0" w:type="auto"/>
                        <w:hideMark/>
                      </w:tcPr>
                      <w:p w14:paraId="09BA0165" w14:textId="77777777" w:rsidR="001B1C2C" w:rsidRPr="001B1C2C" w:rsidRDefault="001B1C2C" w:rsidP="001B1C2C">
                        <w:r w:rsidRPr="001B1C2C">
                          <w:t xml:space="preserve">Can you spare some time to support Neighbourhood Watch in Leicestershire </w:t>
                        </w:r>
                      </w:p>
                    </w:tc>
                  </w:tr>
                </w:tbl>
                <w:p w14:paraId="4C065B6C" w14:textId="77777777" w:rsidR="001B1C2C" w:rsidRPr="001B1C2C" w:rsidRDefault="001B1C2C" w:rsidP="001B1C2C"/>
              </w:tc>
            </w:tr>
          </w:tbl>
          <w:p w14:paraId="0904DAC3" w14:textId="77777777" w:rsidR="001B1C2C" w:rsidRPr="001B1C2C" w:rsidRDefault="001B1C2C" w:rsidP="001B1C2C"/>
        </w:tc>
      </w:tr>
      <w:tr w:rsidR="001B1C2C" w:rsidRPr="001B1C2C" w14:paraId="74C84934" w14:textId="77777777" w:rsidTr="001B1C2C">
        <w:trPr>
          <w:tblCellSpacing w:w="15" w:type="dxa"/>
          <w:jc w:val="center"/>
        </w:trPr>
        <w:tc>
          <w:tcPr>
            <w:tcW w:w="0" w:type="auto"/>
            <w:shd w:val="clear" w:color="auto" w:fill="FFFFFF"/>
            <w:tcMar>
              <w:top w:w="0" w:type="dxa"/>
              <w:left w:w="300" w:type="dxa"/>
              <w:bottom w:w="150" w:type="dxa"/>
              <w:right w:w="300" w:type="dxa"/>
            </w:tcMar>
            <w:vAlign w:val="center"/>
            <w:hideMark/>
          </w:tcPr>
          <w:p w14:paraId="028CF60F" w14:textId="77777777" w:rsidR="001B1C2C" w:rsidRPr="001B1C2C" w:rsidRDefault="001B1C2C" w:rsidP="001B1C2C">
            <w:r w:rsidRPr="001B1C2C">
              <w:pict w14:anchorId="11A0F06C">
                <v:rect id="_x0000_i1085" style="width:468pt;height:1.2pt" o:hralign="center" o:hrstd="t" o:hrnoshade="t" o:hr="t" fillcolor="#ffc107" stroked="f"/>
              </w:pict>
            </w:r>
          </w:p>
        </w:tc>
      </w:tr>
      <w:tr w:rsidR="001B1C2C" w:rsidRPr="001B1C2C" w14:paraId="0E9775EF" w14:textId="77777777" w:rsidTr="001B1C2C">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40"/>
            </w:tblGrid>
            <w:tr w:rsidR="001B1C2C" w:rsidRPr="001B1C2C" w14:paraId="67563C5F" w14:textId="77777777">
              <w:trPr>
                <w:tblCellSpacing w:w="15" w:type="dxa"/>
              </w:trPr>
              <w:tc>
                <w:tcPr>
                  <w:tcW w:w="0" w:type="auto"/>
                  <w:tcMar>
                    <w:top w:w="15" w:type="dxa"/>
                    <w:left w:w="15" w:type="dxa"/>
                    <w:bottom w:w="15" w:type="dxa"/>
                    <w:right w:w="15" w:type="dxa"/>
                  </w:tcMar>
                  <w:vAlign w:val="center"/>
                  <w:hideMark/>
                </w:tcPr>
                <w:p w14:paraId="42AD5318" w14:textId="77777777" w:rsidR="001B1C2C" w:rsidRPr="001B1C2C" w:rsidRDefault="001B1C2C" w:rsidP="001B1C2C">
                  <w:r w:rsidRPr="001B1C2C">
                    <w:t>Hello</w:t>
                  </w:r>
                </w:p>
                <w:p w14:paraId="0E598C39" w14:textId="77777777" w:rsidR="001B1C2C" w:rsidRPr="001B1C2C" w:rsidRDefault="001B1C2C" w:rsidP="001B1C2C">
                  <w:r w:rsidRPr="001B1C2C">
                    <w:t> </w:t>
                  </w:r>
                </w:p>
                <w:p w14:paraId="1C652BA5" w14:textId="4C9D0933" w:rsidR="001B1C2C" w:rsidRPr="001B1C2C" w:rsidRDefault="001B1C2C" w:rsidP="001B1C2C">
                  <w:r w:rsidRPr="001B1C2C">
                    <w:drawing>
                      <wp:anchor distT="76200" distB="76200" distL="76200" distR="76200" simplePos="0" relativeHeight="251659264" behindDoc="0" locked="0" layoutInCell="1" allowOverlap="0" wp14:anchorId="76C553FE" wp14:editId="7B68534B">
                        <wp:simplePos x="0" y="0"/>
                        <wp:positionH relativeFrom="column">
                          <wp:align>right</wp:align>
                        </wp:positionH>
                        <wp:positionV relativeFrom="line">
                          <wp:posOffset>0</wp:posOffset>
                        </wp:positionV>
                        <wp:extent cx="2514600" cy="4791075"/>
                        <wp:effectExtent l="0" t="0" r="0" b="9525"/>
                        <wp:wrapSquare wrapText="bothSides"/>
                        <wp:docPr id="895073431" name="Picture 22" descr="A group of people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73431" name="Picture 22" descr="A group of people in a p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479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C2C">
                    <w:t>Neighbourhood Watch Associations are a support base for volunteers. Members and supporters in your policing force area.  As you may be aware, in your Force area, there is currently no functioning Association and this can have a detrimental effect on the support offered to you.</w:t>
                  </w:r>
                </w:p>
                <w:p w14:paraId="7048109C" w14:textId="77777777" w:rsidR="001B1C2C" w:rsidRPr="001B1C2C" w:rsidRDefault="001B1C2C" w:rsidP="001B1C2C">
                  <w:r w:rsidRPr="001B1C2C">
                    <w:t> </w:t>
                  </w:r>
                </w:p>
                <w:p w14:paraId="17B22F4E" w14:textId="77777777" w:rsidR="001B1C2C" w:rsidRPr="001B1C2C" w:rsidRDefault="001B1C2C" w:rsidP="001B1C2C">
                  <w:r w:rsidRPr="001B1C2C">
                    <w:t>As a valued member, supporter, or volunteer of Neighbourhood Watch, we are reaching out to invite you to play a pivotal role in helping us establish a new Neighbourhood Watch Association in your local area. Currently, there is no Association in place, and we believe this is a crucial step to support the ongoing work of Neighbourhood Watch, strengthen the connections within our community, and empower our volunteers.</w:t>
                  </w:r>
                </w:p>
                <w:p w14:paraId="29CD75EA" w14:textId="77777777" w:rsidR="001B1C2C" w:rsidRPr="001B1C2C" w:rsidRDefault="001B1C2C" w:rsidP="001B1C2C">
                  <w:r w:rsidRPr="001B1C2C">
                    <w:t> </w:t>
                  </w:r>
                </w:p>
                <w:p w14:paraId="4A315CC9" w14:textId="77777777" w:rsidR="001B1C2C" w:rsidRPr="001B1C2C" w:rsidRDefault="001B1C2C" w:rsidP="001B1C2C">
                  <w:r w:rsidRPr="001B1C2C">
                    <w:t>The purpose of the Association is to:</w:t>
                  </w:r>
                </w:p>
                <w:p w14:paraId="62C16F7F" w14:textId="77777777" w:rsidR="001B1C2C" w:rsidRPr="001B1C2C" w:rsidRDefault="001B1C2C" w:rsidP="001B1C2C">
                  <w:r w:rsidRPr="001B1C2C">
                    <w:t xml:space="preserve">·  </w:t>
                  </w:r>
                  <w:r w:rsidRPr="001B1C2C">
                    <w:rPr>
                      <w:b/>
                      <w:bCs/>
                    </w:rPr>
                    <w:t>Support the work of Neighbourhood Watch</w:t>
                  </w:r>
                  <w:r w:rsidRPr="001B1C2C">
                    <w:t>: Actively recruit members, run local campaigns and support the work across the network.</w:t>
                  </w:r>
                </w:p>
                <w:p w14:paraId="31DF4B3B" w14:textId="77777777" w:rsidR="001B1C2C" w:rsidRPr="001B1C2C" w:rsidRDefault="001B1C2C" w:rsidP="001B1C2C">
                  <w:r w:rsidRPr="001B1C2C">
                    <w:t xml:space="preserve">·  </w:t>
                  </w:r>
                  <w:r w:rsidRPr="001B1C2C">
                    <w:rPr>
                      <w:b/>
                      <w:bCs/>
                    </w:rPr>
                    <w:t>Assist and engage volunteers</w:t>
                  </w:r>
                  <w:r w:rsidRPr="001B1C2C">
                    <w:t>: Offering training, guidance, and a strong support network for all volunteers.</w:t>
                  </w:r>
                </w:p>
                <w:p w14:paraId="5E55E615" w14:textId="77777777" w:rsidR="001B1C2C" w:rsidRPr="001B1C2C" w:rsidRDefault="001B1C2C" w:rsidP="001B1C2C">
                  <w:r w:rsidRPr="001B1C2C">
                    <w:t xml:space="preserve">·  </w:t>
                  </w:r>
                  <w:r w:rsidRPr="001B1C2C">
                    <w:rPr>
                      <w:b/>
                      <w:bCs/>
                    </w:rPr>
                    <w:t>Strengthen connections</w:t>
                  </w:r>
                  <w:r w:rsidRPr="001B1C2C">
                    <w:t>: Building relationships with key partners, including local police forces, councils, and Police and Crime Commissioners, to enhance the impact of Neighbourhood Watch initiatives.</w:t>
                  </w:r>
                </w:p>
                <w:p w14:paraId="206890B1" w14:textId="77777777" w:rsidR="001B1C2C" w:rsidRPr="001B1C2C" w:rsidRDefault="001B1C2C" w:rsidP="001B1C2C">
                  <w:r w:rsidRPr="001B1C2C">
                    <w:t> </w:t>
                  </w:r>
                </w:p>
                <w:p w14:paraId="6683A0B4" w14:textId="3B8EFDF9" w:rsidR="001B1C2C" w:rsidRPr="001B1C2C" w:rsidRDefault="001B1C2C" w:rsidP="001B1C2C">
                  <w:r w:rsidRPr="001B1C2C">
                    <w:lastRenderedPageBreak/>
                    <w:drawing>
                      <wp:anchor distT="76200" distB="76200" distL="76200" distR="76200" simplePos="0" relativeHeight="251660288" behindDoc="0" locked="0" layoutInCell="1" allowOverlap="0" wp14:anchorId="0B342AF7" wp14:editId="6C507096">
                        <wp:simplePos x="0" y="0"/>
                        <wp:positionH relativeFrom="column">
                          <wp:align>left</wp:align>
                        </wp:positionH>
                        <wp:positionV relativeFrom="line">
                          <wp:posOffset>0</wp:posOffset>
                        </wp:positionV>
                        <wp:extent cx="2286000" cy="4791075"/>
                        <wp:effectExtent l="0" t="0" r="0" b="9525"/>
                        <wp:wrapSquare wrapText="bothSides"/>
                        <wp:docPr id="1964919743" name="Picture 21" descr="A group of people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19743" name="Picture 21" descr="A group of people sitting on a couc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479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C2C">
                    <w:t>We are looking for passionate individuals like you to help lay the foundation of this vital Association, ensuring it serves as a resource for members and volunteers alike while also fostering stronger ties with local partners.</w:t>
                  </w:r>
                </w:p>
                <w:p w14:paraId="62B90164" w14:textId="77777777" w:rsidR="001B1C2C" w:rsidRPr="001B1C2C" w:rsidRDefault="001B1C2C" w:rsidP="001B1C2C">
                  <w:r w:rsidRPr="001B1C2C">
                    <w:t> </w:t>
                  </w:r>
                </w:p>
                <w:p w14:paraId="6E7737A9" w14:textId="77777777" w:rsidR="001B1C2C" w:rsidRPr="001B1C2C" w:rsidRDefault="001B1C2C" w:rsidP="001B1C2C">
                  <w:r w:rsidRPr="001B1C2C">
                    <w:t>If you’re interested in volunteering to help set up the Association, we would love to hear from you. Your experience, enthusiasm, and commitment to our shared cause will make a significant difference. Together, we can build a strong support structure for Neighbourhood Watch in your area and further the work of this incredible community-driven initiative.</w:t>
                  </w:r>
                </w:p>
                <w:p w14:paraId="6E9F4288" w14:textId="77777777" w:rsidR="001B1C2C" w:rsidRPr="001B1C2C" w:rsidRDefault="001B1C2C" w:rsidP="001B1C2C">
                  <w:r w:rsidRPr="001B1C2C">
                    <w:t> </w:t>
                  </w:r>
                </w:p>
                <w:p w14:paraId="6EC84A39" w14:textId="77777777" w:rsidR="001B1C2C" w:rsidRPr="001B1C2C" w:rsidRDefault="001B1C2C" w:rsidP="001B1C2C">
                  <w:r w:rsidRPr="001B1C2C">
                    <w:t xml:space="preserve">Please reply to this email or contact us at </w:t>
                  </w:r>
                  <w:hyperlink r:id="rId11" w:history="1">
                    <w:r w:rsidRPr="001B1C2C">
                      <w:rPr>
                        <w:rStyle w:val="Hyperlink"/>
                      </w:rPr>
                      <w:t>volunteer@ourwatch.org.uk</w:t>
                    </w:r>
                  </w:hyperlink>
                  <w:r w:rsidRPr="001B1C2C">
                    <w:t xml:space="preserve"> to express your interest or if you have any questions. We look forward to hearing from you and working together to make this vision a reality!</w:t>
                  </w:r>
                </w:p>
                <w:p w14:paraId="14D45F6D" w14:textId="77777777" w:rsidR="001B1C2C" w:rsidRPr="001B1C2C" w:rsidRDefault="001B1C2C" w:rsidP="001B1C2C">
                  <w:r w:rsidRPr="001B1C2C">
                    <w:t> </w:t>
                  </w:r>
                </w:p>
                <w:p w14:paraId="325D8FAC" w14:textId="77777777" w:rsidR="001B1C2C" w:rsidRPr="001B1C2C" w:rsidRDefault="001B1C2C" w:rsidP="001B1C2C">
                  <w:r w:rsidRPr="001B1C2C">
                    <w:t>Thank you for your continued support of Neighbourhood Watch.</w:t>
                  </w:r>
                </w:p>
                <w:p w14:paraId="4A5D805E" w14:textId="77777777" w:rsidR="001B1C2C" w:rsidRPr="001B1C2C" w:rsidRDefault="001B1C2C" w:rsidP="001B1C2C">
                  <w:r w:rsidRPr="001B1C2C">
                    <w:t> </w:t>
                  </w:r>
                </w:p>
                <w:p w14:paraId="0012698C" w14:textId="77777777" w:rsidR="001B1C2C" w:rsidRPr="001B1C2C" w:rsidRDefault="001B1C2C" w:rsidP="001B1C2C">
                  <w:r w:rsidRPr="001B1C2C">
                    <w:t>Warm regards,</w:t>
                  </w:r>
                  <w:r w:rsidRPr="001B1C2C">
                    <w:br/>
                  </w:r>
                  <w:r w:rsidRPr="001B1C2C">
                    <w:br/>
                    <w:t>Cheryl</w:t>
                  </w:r>
                </w:p>
                <w:p w14:paraId="5D67D9B4" w14:textId="77777777" w:rsidR="001B1C2C" w:rsidRPr="001B1C2C" w:rsidRDefault="001B1C2C" w:rsidP="001B1C2C">
                  <w:r w:rsidRPr="001B1C2C">
                    <w:t> </w:t>
                  </w:r>
                </w:p>
                <w:p w14:paraId="7417B0EB" w14:textId="77777777" w:rsidR="001B1C2C" w:rsidRPr="001B1C2C" w:rsidRDefault="001B1C2C" w:rsidP="001B1C2C">
                  <w:r w:rsidRPr="001B1C2C">
                    <w:t>Cheryl Spruce |</w:t>
                  </w:r>
                  <w:r w:rsidRPr="001B1C2C">
                    <w:rPr>
                      <w:b/>
                      <w:bCs/>
                    </w:rPr>
                    <w:t xml:space="preserve"> Head of Membership and Community Engagement</w:t>
                  </w:r>
                </w:p>
                <w:p w14:paraId="4BEB2FBD" w14:textId="77777777" w:rsidR="001B1C2C" w:rsidRPr="001B1C2C" w:rsidRDefault="001B1C2C" w:rsidP="001B1C2C">
                  <w:r w:rsidRPr="001B1C2C">
                    <w:rPr>
                      <w:b/>
                      <w:bCs/>
                    </w:rPr>
                    <w:t>NEIGHBOURHOOD WATCH NETWORK</w:t>
                  </w:r>
                </w:p>
                <w:p w14:paraId="189355FB" w14:textId="77777777" w:rsidR="001B1C2C" w:rsidRPr="001B1C2C" w:rsidRDefault="001B1C2C" w:rsidP="001B1C2C">
                  <w:r w:rsidRPr="001B1C2C">
                    <w:t> </w:t>
                  </w:r>
                </w:p>
              </w:tc>
            </w:tr>
          </w:tbl>
          <w:p w14:paraId="7256FF92" w14:textId="068EEB46" w:rsidR="001B1C2C" w:rsidRPr="001B1C2C" w:rsidRDefault="001B1C2C" w:rsidP="001B1C2C">
            <w:r w:rsidRPr="001B1C2C">
              <w:lastRenderedPageBreak/>
              <w:drawing>
                <wp:inline distT="0" distB="0" distL="0" distR="0" wp14:anchorId="6634175B" wp14:editId="4B75F042">
                  <wp:extent cx="7620" cy="7620"/>
                  <wp:effectExtent l="0" t="0" r="0" b="0"/>
                  <wp:docPr id="9945149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C2C">
              <w:t xml:space="preserve">  </w:t>
            </w:r>
          </w:p>
        </w:tc>
      </w:tr>
      <w:tr w:rsidR="001B1C2C" w:rsidRPr="001B1C2C" w14:paraId="4096FF46" w14:textId="77777777" w:rsidTr="001B1C2C">
        <w:trPr>
          <w:tblCellSpacing w:w="15" w:type="dxa"/>
          <w:jc w:val="center"/>
        </w:trPr>
        <w:tc>
          <w:tcPr>
            <w:tcW w:w="0" w:type="auto"/>
            <w:shd w:val="clear" w:color="auto" w:fill="FFFFFF"/>
            <w:tcMar>
              <w:top w:w="300" w:type="dxa"/>
              <w:left w:w="300" w:type="dxa"/>
              <w:bottom w:w="300" w:type="dxa"/>
              <w:right w:w="300" w:type="dxa"/>
            </w:tcMar>
            <w:vAlign w:val="center"/>
            <w:hideMark/>
          </w:tcPr>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1317"/>
              <w:gridCol w:w="7023"/>
            </w:tblGrid>
            <w:tr w:rsidR="001B1C2C" w:rsidRPr="001B1C2C" w14:paraId="6F9D6A15" w14:textId="77777777">
              <w:trPr>
                <w:tblCellSpacing w:w="15" w:type="dxa"/>
              </w:trPr>
              <w:tc>
                <w:tcPr>
                  <w:tcW w:w="0" w:type="auto"/>
                  <w:vAlign w:val="center"/>
                  <w:hideMark/>
                </w:tcPr>
                <w:p w14:paraId="639408E5" w14:textId="7A50367C" w:rsidR="001B1C2C" w:rsidRPr="001B1C2C" w:rsidRDefault="001B1C2C" w:rsidP="001B1C2C">
                  <w:r w:rsidRPr="001B1C2C">
                    <w:lastRenderedPageBreak/>
                    <w:drawing>
                      <wp:inline distT="0" distB="0" distL="0" distR="0" wp14:anchorId="7770D9C5" wp14:editId="64FC0C92">
                        <wp:extent cx="762000" cy="762000"/>
                        <wp:effectExtent l="0" t="0" r="0" b="0"/>
                        <wp:docPr id="39932458" name="Picture 16" descr="A person with dar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2458" name="Picture 16" descr="A person with dark hai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41262670" w14:textId="77777777" w:rsidR="001B1C2C" w:rsidRPr="001B1C2C" w:rsidRDefault="001B1C2C" w:rsidP="001B1C2C">
                  <w:r w:rsidRPr="001B1C2C">
                    <w:rPr>
                      <w:b/>
                      <w:bCs/>
                    </w:rPr>
                    <w:t>Message Sent By</w:t>
                  </w:r>
                  <w:r w:rsidRPr="001B1C2C">
                    <w:br/>
                    <w:t>Cheryl Spruce</w:t>
                  </w:r>
                  <w:r w:rsidRPr="001B1C2C">
                    <w:br/>
                    <w:t>(NWN, Head of Membership &amp; Community Engagement, England and Wales)</w:t>
                  </w:r>
                </w:p>
              </w:tc>
            </w:tr>
          </w:tbl>
          <w:p w14:paraId="04FB87D7" w14:textId="77777777" w:rsidR="001B1C2C" w:rsidRPr="001B1C2C" w:rsidRDefault="001B1C2C" w:rsidP="001B1C2C"/>
        </w:tc>
      </w:tr>
      <w:tr w:rsidR="001B1C2C" w:rsidRPr="001B1C2C" w14:paraId="5A7B242E" w14:textId="77777777" w:rsidTr="001B1C2C">
        <w:trPr>
          <w:tblCellSpacing w:w="15" w:type="dxa"/>
          <w:jc w:val="center"/>
        </w:trPr>
        <w:tc>
          <w:tcPr>
            <w:tcW w:w="0" w:type="auto"/>
            <w:shd w:val="clear" w:color="auto" w:fill="FFFFFF"/>
            <w:tcMar>
              <w:top w:w="0" w:type="dxa"/>
              <w:left w:w="300" w:type="dxa"/>
              <w:bottom w:w="0" w:type="dxa"/>
              <w:right w:w="300" w:type="dxa"/>
            </w:tcMar>
            <w:vAlign w:val="center"/>
            <w:hideMark/>
          </w:tcPr>
          <w:p w14:paraId="7BCBF4CC" w14:textId="77777777" w:rsidR="001B1C2C" w:rsidRPr="001B1C2C" w:rsidRDefault="001B1C2C" w:rsidP="001B1C2C">
            <w:r w:rsidRPr="001B1C2C">
              <w:pict w14:anchorId="3F5F40FE">
                <v:rect id="_x0000_i1088" style="width:468pt;height:1.2pt" o:hralign="center" o:hrstd="t" o:hr="t" fillcolor="#a0a0a0" stroked="f"/>
              </w:pict>
            </w:r>
          </w:p>
        </w:tc>
      </w:tr>
      <w:tr w:rsidR="001B1C2C" w:rsidRPr="001B1C2C" w14:paraId="2ECE0805" w14:textId="77777777" w:rsidTr="001B1C2C">
        <w:trPr>
          <w:tblCellSpacing w:w="15" w:type="dxa"/>
          <w:jc w:val="center"/>
        </w:trPr>
        <w:tc>
          <w:tcPr>
            <w:tcW w:w="0" w:type="auto"/>
            <w:shd w:val="clear" w:color="auto" w:fill="FFFFFF"/>
            <w:tcMar>
              <w:top w:w="0" w:type="dxa"/>
              <w:left w:w="300" w:type="dxa"/>
              <w:bottom w:w="0" w:type="dxa"/>
              <w:right w:w="300" w:type="dxa"/>
            </w:tcMar>
            <w:vAlign w:val="center"/>
            <w:hideMark/>
          </w:tcPr>
          <w:p w14:paraId="4127CC1B" w14:textId="77777777" w:rsidR="001B1C2C" w:rsidRPr="001B1C2C" w:rsidRDefault="001B1C2C" w:rsidP="001B1C2C">
            <w:r w:rsidRPr="001B1C2C">
              <w:t xml:space="preserve">To reply or forward please use the below or these links: </w:t>
            </w:r>
            <w:hyperlink r:id="rId14" w:history="1">
              <w:r w:rsidRPr="001B1C2C">
                <w:rPr>
                  <w:rStyle w:val="Hyperlink"/>
                </w:rPr>
                <w:t>Reply</w:t>
              </w:r>
            </w:hyperlink>
            <w:r w:rsidRPr="001B1C2C">
              <w:t xml:space="preserve">, </w:t>
            </w:r>
            <w:hyperlink r:id="rId15" w:history="1">
              <w:r w:rsidRPr="001B1C2C">
                <w:rPr>
                  <w:rStyle w:val="Hyperlink"/>
                </w:rPr>
                <w:t>Rate</w:t>
              </w:r>
            </w:hyperlink>
            <w:r w:rsidRPr="001B1C2C">
              <w:t xml:space="preserve">, </w:t>
            </w:r>
            <w:hyperlink r:id="rId16" w:history="1">
              <w:r w:rsidRPr="001B1C2C">
                <w:rPr>
                  <w:rStyle w:val="Hyperlink"/>
                </w:rPr>
                <w:t>Forward / Share</w:t>
              </w:r>
            </w:hyperlink>
            <w:r w:rsidRPr="001B1C2C">
              <w:t>.</w:t>
            </w:r>
          </w:p>
        </w:tc>
      </w:tr>
      <w:tr w:rsidR="001B1C2C" w:rsidRPr="001B1C2C" w14:paraId="00912A90" w14:textId="77777777" w:rsidTr="001B1C2C">
        <w:trPr>
          <w:tblCellSpacing w:w="15" w:type="dxa"/>
          <w:jc w:val="center"/>
        </w:trPr>
        <w:tc>
          <w:tcPr>
            <w:tcW w:w="0" w:type="auto"/>
            <w:shd w:val="clear" w:color="auto" w:fill="FFFFFF"/>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160"/>
              <w:gridCol w:w="2160"/>
              <w:gridCol w:w="2160"/>
              <w:gridCol w:w="2160"/>
            </w:tblGrid>
            <w:tr w:rsidR="001B1C2C" w:rsidRPr="001B1C2C" w14:paraId="6A1F4EB3" w14:textId="77777777">
              <w:trPr>
                <w:tblCellSpacing w:w="0" w:type="dxa"/>
                <w:jc w:val="center"/>
              </w:trPr>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B1C2C" w:rsidRPr="001B1C2C" w14:paraId="43068EEB" w14:textId="77777777">
                    <w:trPr>
                      <w:tblCellSpacing w:w="0" w:type="dxa"/>
                      <w:jc w:val="center"/>
                    </w:trPr>
                    <w:tc>
                      <w:tcPr>
                        <w:tcW w:w="0" w:type="auto"/>
                        <w:tcMar>
                          <w:top w:w="150" w:type="dxa"/>
                          <w:left w:w="150" w:type="dxa"/>
                          <w:bottom w:w="150" w:type="dxa"/>
                          <w:right w:w="150" w:type="dxa"/>
                        </w:tcMar>
                        <w:vAlign w:val="center"/>
                        <w:hideMark/>
                      </w:tcPr>
                      <w:p w14:paraId="311663FC" w14:textId="70A7957C" w:rsidR="001B1C2C" w:rsidRPr="001B1C2C" w:rsidRDefault="001B1C2C" w:rsidP="001B1C2C">
                        <w:r w:rsidRPr="001B1C2C">
                          <w:drawing>
                            <wp:inline distT="0" distB="0" distL="0" distR="0" wp14:anchorId="444D35CD" wp14:editId="35F0C44D">
                              <wp:extent cx="952500" cy="952500"/>
                              <wp:effectExtent l="0" t="0" r="0" b="0"/>
                              <wp:docPr id="758213006" name="Picture 15" descr="Reply to this ale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ply to this ale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6DA59513" w14:textId="77777777" w:rsidR="001B1C2C" w:rsidRPr="001B1C2C" w:rsidRDefault="001B1C2C" w:rsidP="001B1C2C"/>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B1C2C" w:rsidRPr="001B1C2C" w14:paraId="4A119ABB" w14:textId="77777777">
                    <w:trPr>
                      <w:tblCellSpacing w:w="0" w:type="dxa"/>
                      <w:jc w:val="center"/>
                    </w:trPr>
                    <w:tc>
                      <w:tcPr>
                        <w:tcW w:w="0" w:type="auto"/>
                        <w:tcMar>
                          <w:top w:w="150" w:type="dxa"/>
                          <w:left w:w="150" w:type="dxa"/>
                          <w:bottom w:w="150" w:type="dxa"/>
                          <w:right w:w="150" w:type="dxa"/>
                        </w:tcMar>
                        <w:vAlign w:val="center"/>
                        <w:hideMark/>
                      </w:tcPr>
                      <w:p w14:paraId="0454F397" w14:textId="4DF28D8D" w:rsidR="001B1C2C" w:rsidRPr="001B1C2C" w:rsidRDefault="001B1C2C" w:rsidP="001B1C2C">
                        <w:r w:rsidRPr="001B1C2C">
                          <w:drawing>
                            <wp:inline distT="0" distB="0" distL="0" distR="0" wp14:anchorId="6115D808" wp14:editId="1B740BBA">
                              <wp:extent cx="952500" cy="952500"/>
                              <wp:effectExtent l="0" t="0" r="0" b="0"/>
                              <wp:docPr id="1139768286" name="Picture 14" descr="Rate this ale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ate this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2069DE96" w14:textId="77777777" w:rsidR="001B1C2C" w:rsidRPr="001B1C2C" w:rsidRDefault="001B1C2C" w:rsidP="001B1C2C"/>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B1C2C" w:rsidRPr="001B1C2C" w14:paraId="728C2AA3" w14:textId="77777777">
                    <w:trPr>
                      <w:tblCellSpacing w:w="0" w:type="dxa"/>
                      <w:jc w:val="center"/>
                    </w:trPr>
                    <w:tc>
                      <w:tcPr>
                        <w:tcW w:w="0" w:type="auto"/>
                        <w:tcMar>
                          <w:top w:w="150" w:type="dxa"/>
                          <w:left w:w="150" w:type="dxa"/>
                          <w:bottom w:w="150" w:type="dxa"/>
                          <w:right w:w="150" w:type="dxa"/>
                        </w:tcMar>
                        <w:vAlign w:val="center"/>
                        <w:hideMark/>
                      </w:tcPr>
                      <w:p w14:paraId="188CF47D" w14:textId="53B36378" w:rsidR="001B1C2C" w:rsidRPr="001B1C2C" w:rsidRDefault="001B1C2C" w:rsidP="001B1C2C">
                        <w:r w:rsidRPr="001B1C2C">
                          <w:drawing>
                            <wp:inline distT="0" distB="0" distL="0" distR="0" wp14:anchorId="1E0D8D97" wp14:editId="6D32DF74">
                              <wp:extent cx="952500" cy="952500"/>
                              <wp:effectExtent l="0" t="0" r="0" b="0"/>
                              <wp:docPr id="1812041333" name="Picture 13" descr="Share this ale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hare this 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064C9725" w14:textId="77777777" w:rsidR="001B1C2C" w:rsidRPr="001B1C2C" w:rsidRDefault="001B1C2C" w:rsidP="001B1C2C"/>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B1C2C" w:rsidRPr="001B1C2C" w14:paraId="4C46222E" w14:textId="77777777">
                    <w:trPr>
                      <w:tblCellSpacing w:w="0" w:type="dxa"/>
                      <w:jc w:val="center"/>
                    </w:trPr>
                    <w:tc>
                      <w:tcPr>
                        <w:tcW w:w="0" w:type="auto"/>
                        <w:tcMar>
                          <w:top w:w="150" w:type="dxa"/>
                          <w:left w:w="150" w:type="dxa"/>
                          <w:bottom w:w="150" w:type="dxa"/>
                          <w:right w:w="150" w:type="dxa"/>
                        </w:tcMar>
                        <w:vAlign w:val="center"/>
                        <w:hideMark/>
                      </w:tcPr>
                      <w:p w14:paraId="434F1785" w14:textId="66FE2081" w:rsidR="001B1C2C" w:rsidRPr="001B1C2C" w:rsidRDefault="001B1C2C" w:rsidP="001B1C2C">
                        <w:r w:rsidRPr="001B1C2C">
                          <w:drawing>
                            <wp:inline distT="0" distB="0" distL="0" distR="0" wp14:anchorId="08FD95CD" wp14:editId="2B89F80F">
                              <wp:extent cx="952500" cy="952500"/>
                              <wp:effectExtent l="0" t="0" r="0" b="0"/>
                              <wp:docPr id="1559902232" name="Picture 12" descr="Change your alert setting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ange your alert setting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399A28E3" w14:textId="77777777" w:rsidR="001B1C2C" w:rsidRPr="001B1C2C" w:rsidRDefault="001B1C2C" w:rsidP="001B1C2C"/>
              </w:tc>
            </w:tr>
          </w:tbl>
          <w:p w14:paraId="4E1B18BF" w14:textId="77777777" w:rsidR="001B1C2C" w:rsidRPr="001B1C2C" w:rsidRDefault="001B1C2C" w:rsidP="001B1C2C"/>
        </w:tc>
      </w:tr>
      <w:tr w:rsidR="001B1C2C" w:rsidRPr="001B1C2C" w14:paraId="7EF73524" w14:textId="77777777" w:rsidTr="001B1C2C">
        <w:trPr>
          <w:tblCellSpacing w:w="15" w:type="dxa"/>
          <w:jc w:val="center"/>
        </w:trPr>
        <w:tc>
          <w:tcPr>
            <w:tcW w:w="0" w:type="auto"/>
            <w:shd w:val="clear" w:color="auto" w:fill="FFFFFF"/>
            <w:tcMar>
              <w:top w:w="0" w:type="dxa"/>
              <w:left w:w="300" w:type="dxa"/>
              <w:bottom w:w="150" w:type="dxa"/>
              <w:right w:w="300" w:type="dxa"/>
            </w:tcMar>
            <w:vAlign w:val="center"/>
            <w:hideMark/>
          </w:tcPr>
          <w:p w14:paraId="5C1A7B40" w14:textId="77777777" w:rsidR="001B1C2C" w:rsidRPr="001B1C2C" w:rsidRDefault="001B1C2C" w:rsidP="001B1C2C">
            <w:r w:rsidRPr="001B1C2C">
              <w:t xml:space="preserve">To login to your account </w:t>
            </w:r>
            <w:hyperlink r:id="rId22" w:history="1">
              <w:r w:rsidRPr="001B1C2C">
                <w:rPr>
                  <w:rStyle w:val="Hyperlink"/>
                </w:rPr>
                <w:t>click here</w:t>
              </w:r>
            </w:hyperlink>
            <w:r w:rsidRPr="001B1C2C">
              <w:t xml:space="preserve">, to report a fault </w:t>
            </w:r>
            <w:hyperlink r:id="rId23" w:history="1">
              <w:r w:rsidRPr="001B1C2C">
                <w:rPr>
                  <w:rStyle w:val="Hyperlink"/>
                </w:rPr>
                <w:t>click here</w:t>
              </w:r>
            </w:hyperlink>
            <w:r w:rsidRPr="001B1C2C">
              <w:t xml:space="preserve">, or </w:t>
            </w:r>
            <w:hyperlink r:id="rId24" w:history="1">
              <w:r w:rsidRPr="001B1C2C">
                <w:rPr>
                  <w:rStyle w:val="Hyperlink"/>
                </w:rPr>
                <w:t>unsubscribe</w:t>
              </w:r>
            </w:hyperlink>
          </w:p>
        </w:tc>
      </w:tr>
    </w:tbl>
    <w:p w14:paraId="6152AA6D" w14:textId="77777777" w:rsidR="00C57660" w:rsidRDefault="00C57660" w:rsidP="001B1C2C"/>
    <w:sectPr w:rsidR="00C57660" w:rsidSect="001B1C2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2C"/>
    <w:rsid w:val="001B1C2C"/>
    <w:rsid w:val="001F6461"/>
    <w:rsid w:val="00A53816"/>
    <w:rsid w:val="00C57660"/>
    <w:rsid w:val="00E2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0E38DF"/>
  <w15:chartTrackingRefBased/>
  <w15:docId w15:val="{C0FC7B46-20F0-4C71-8B0E-314E5A04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C2C"/>
    <w:rPr>
      <w:rFonts w:eastAsiaTheme="majorEastAsia" w:cstheme="majorBidi"/>
      <w:color w:val="272727" w:themeColor="text1" w:themeTint="D8"/>
    </w:rPr>
  </w:style>
  <w:style w:type="paragraph" w:styleId="Title">
    <w:name w:val="Title"/>
    <w:basedOn w:val="Normal"/>
    <w:next w:val="Normal"/>
    <w:link w:val="TitleChar"/>
    <w:uiPriority w:val="10"/>
    <w:qFormat/>
    <w:rsid w:val="001B1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C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C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1C2C"/>
    <w:rPr>
      <w:i/>
      <w:iCs/>
      <w:color w:val="404040" w:themeColor="text1" w:themeTint="BF"/>
    </w:rPr>
  </w:style>
  <w:style w:type="paragraph" w:styleId="ListParagraph">
    <w:name w:val="List Paragraph"/>
    <w:basedOn w:val="Normal"/>
    <w:uiPriority w:val="34"/>
    <w:qFormat/>
    <w:rsid w:val="001B1C2C"/>
    <w:pPr>
      <w:ind w:left="720"/>
      <w:contextualSpacing/>
    </w:pPr>
  </w:style>
  <w:style w:type="character" w:styleId="IntenseEmphasis">
    <w:name w:val="Intense Emphasis"/>
    <w:basedOn w:val="DefaultParagraphFont"/>
    <w:uiPriority w:val="21"/>
    <w:qFormat/>
    <w:rsid w:val="001B1C2C"/>
    <w:rPr>
      <w:i/>
      <w:iCs/>
      <w:color w:val="0F4761" w:themeColor="accent1" w:themeShade="BF"/>
    </w:rPr>
  </w:style>
  <w:style w:type="paragraph" w:styleId="IntenseQuote">
    <w:name w:val="Intense Quote"/>
    <w:basedOn w:val="Normal"/>
    <w:next w:val="Normal"/>
    <w:link w:val="IntenseQuoteChar"/>
    <w:uiPriority w:val="30"/>
    <w:qFormat/>
    <w:rsid w:val="001B1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C2C"/>
    <w:rPr>
      <w:i/>
      <w:iCs/>
      <w:color w:val="0F4761" w:themeColor="accent1" w:themeShade="BF"/>
    </w:rPr>
  </w:style>
  <w:style w:type="character" w:styleId="IntenseReference">
    <w:name w:val="Intense Reference"/>
    <w:basedOn w:val="DefaultParagraphFont"/>
    <w:uiPriority w:val="32"/>
    <w:qFormat/>
    <w:rsid w:val="001B1C2C"/>
    <w:rPr>
      <w:b/>
      <w:bCs/>
      <w:smallCaps/>
      <w:color w:val="0F4761" w:themeColor="accent1" w:themeShade="BF"/>
      <w:spacing w:val="5"/>
    </w:rPr>
  </w:style>
  <w:style w:type="character" w:styleId="Hyperlink">
    <w:name w:val="Hyperlink"/>
    <w:basedOn w:val="DefaultParagraphFont"/>
    <w:uiPriority w:val="99"/>
    <w:unhideWhenUsed/>
    <w:rsid w:val="001B1C2C"/>
    <w:rPr>
      <w:color w:val="467886" w:themeColor="hyperlink"/>
      <w:u w:val="single"/>
    </w:rPr>
  </w:style>
  <w:style w:type="character" w:styleId="UnresolvedMention">
    <w:name w:val="Unresolved Mention"/>
    <w:basedOn w:val="DefaultParagraphFont"/>
    <w:uiPriority w:val="99"/>
    <w:semiHidden/>
    <w:unhideWhenUsed/>
    <w:rsid w:val="001B1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14618">
      <w:bodyDiv w:val="1"/>
      <w:marLeft w:val="0"/>
      <w:marRight w:val="0"/>
      <w:marTop w:val="0"/>
      <w:marBottom w:val="0"/>
      <w:divBdr>
        <w:top w:val="none" w:sz="0" w:space="0" w:color="auto"/>
        <w:left w:val="none" w:sz="0" w:space="0" w:color="auto"/>
        <w:bottom w:val="none" w:sz="0" w:space="0" w:color="auto"/>
        <w:right w:val="none" w:sz="0" w:space="0" w:color="auto"/>
      </w:divBdr>
    </w:div>
    <w:div w:id="11638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yperlink" Target="https://cdn.neighbourhoodalert.co.uk/messageTypeIcons/Mt24P2.jpg" TargetMode="External"/><Relationship Id="rId12" Type="http://schemas.openxmlformats.org/officeDocument/2006/relationships/image" Target="media/image6.gi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mbers.neighbourhoodlink.co.uk/AlertMessage/ShareMessageToSocialMedia/5373E79F6B832BE57C70C3C8F2EE0FF9" TargetMode="External"/><Relationship Id="rId20" Type="http://schemas.openxmlformats.org/officeDocument/2006/relationships/hyperlink" Target="https://members.neighbourhoodlink.co.u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volunteer@ourwatch.org.uk" TargetMode="External"/><Relationship Id="rId24" Type="http://schemas.openxmlformats.org/officeDocument/2006/relationships/hyperlink" Target="https://members.neighbourhoodlink.co.uk/YourDetails/Unsubscribe/5373E79F6B832BE57C70C3C8F2EE0FF9" TargetMode="External"/><Relationship Id="rId5" Type="http://schemas.openxmlformats.org/officeDocument/2006/relationships/image" Target="media/image1.jpeg"/><Relationship Id="rId15" Type="http://schemas.openxmlformats.org/officeDocument/2006/relationships/hyperlink" Target="https://members.neighbourhoodlink.co.uk/AlertMessage/RateMessage/5373E79F6B832BE57C70C3C8F2EE0FF9" TargetMode="External"/><Relationship Id="rId23" Type="http://schemas.openxmlformats.org/officeDocument/2006/relationships/hyperlink" Target="mailto:support@neighbourhoodalert.co.uk" TargetMode="External"/><Relationship Id="rId10" Type="http://schemas.openxmlformats.org/officeDocument/2006/relationships/image" Target="media/image5.jpeg"/><Relationship Id="rId19" Type="http://schemas.openxmlformats.org/officeDocument/2006/relationships/image" Target="media/image10.png"/><Relationship Id="rId4" Type="http://schemas.openxmlformats.org/officeDocument/2006/relationships/hyperlink" Target="https://www.neighbourhoodlink.co.uk/" TargetMode="External"/><Relationship Id="rId9" Type="http://schemas.openxmlformats.org/officeDocument/2006/relationships/image" Target="media/image4.jpeg"/><Relationship Id="rId14" Type="http://schemas.openxmlformats.org/officeDocument/2006/relationships/hyperlink" Target="https://members.neighbourhoodlink.co.uk/AlertMessage/RepliesToMessage/5373E79F6B832BE57C70C3C8F2EE0FF9" TargetMode="External"/><Relationship Id="rId22" Type="http://schemas.openxmlformats.org/officeDocument/2006/relationships/hyperlink" Target="https://members.neighbourhoodlin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2025-02-11T10:18:00Z</dcterms:created>
  <dcterms:modified xsi:type="dcterms:W3CDTF">2025-02-11T10:18:00Z</dcterms:modified>
</cp:coreProperties>
</file>