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Spacing w:w="15" w:type="dxa"/>
        <w:tblLook w:val="04A0" w:firstRow="1" w:lastRow="0" w:firstColumn="1" w:lastColumn="0" w:noHBand="0" w:noVBand="1"/>
      </w:tblPr>
      <w:tblGrid>
        <w:gridCol w:w="9026"/>
      </w:tblGrid>
      <w:tr w:rsidR="00D96437" w14:paraId="1C08B76B" w14:textId="77777777" w:rsidTr="00D96437">
        <w:trPr>
          <w:tblCellSpacing w:w="15" w:type="dxa"/>
          <w:jc w:val="center"/>
        </w:trPr>
        <w:tc>
          <w:tcPr>
            <w:tcW w:w="0" w:type="auto"/>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4468"/>
              <w:gridCol w:w="4468"/>
            </w:tblGrid>
            <w:tr w:rsidR="00D96437" w14:paraId="5B7E61EA"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356"/>
                  </w:tblGrid>
                  <w:tr w:rsidR="00D96437" w14:paraId="2985C466" w14:textId="77777777">
                    <w:trPr>
                      <w:tblCellSpacing w:w="0" w:type="dxa"/>
                    </w:trPr>
                    <w:tc>
                      <w:tcPr>
                        <w:tcW w:w="0" w:type="auto"/>
                        <w:tcMar>
                          <w:top w:w="150" w:type="dxa"/>
                          <w:left w:w="150" w:type="dxa"/>
                          <w:bottom w:w="150" w:type="dxa"/>
                          <w:right w:w="150" w:type="dxa"/>
                        </w:tcMar>
                        <w:vAlign w:val="center"/>
                        <w:hideMark/>
                      </w:tcPr>
                      <w:p w14:paraId="43C9A32D" w14:textId="130412C1" w:rsidR="00D96437" w:rsidRDefault="00D96437">
                        <w:pPr>
                          <w:jc w:val="center"/>
                          <w:rPr>
                            <w:kern w:val="2"/>
                            <w:lang w:eastAsia="en-US"/>
                            <w14:ligatures w14:val="standardContextual"/>
                          </w:rPr>
                        </w:pPr>
                        <w:r>
                          <w:rPr>
                            <w:noProof/>
                            <w:color w:val="0000FF"/>
                            <w:kern w:val="2"/>
                            <w:lang w:eastAsia="en-US"/>
                            <w14:ligatures w14:val="standardContextual"/>
                          </w:rPr>
                          <w:drawing>
                            <wp:inline distT="0" distB="0" distL="0" distR="0" wp14:anchorId="49EA7253" wp14:editId="71061FEF">
                              <wp:extent cx="2575560" cy="762000"/>
                              <wp:effectExtent l="0" t="0" r="0" b="0"/>
                              <wp:docPr id="888239181" name="Picture 10" descr="Neighbourhood Link Logo">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ighbourhood Link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5560" cy="762000"/>
                                      </a:xfrm>
                                      <a:prstGeom prst="rect">
                                        <a:avLst/>
                                      </a:prstGeom>
                                      <a:noFill/>
                                      <a:ln>
                                        <a:noFill/>
                                      </a:ln>
                                    </pic:spPr>
                                  </pic:pic>
                                </a:graphicData>
                              </a:graphic>
                            </wp:inline>
                          </w:drawing>
                        </w:r>
                      </w:p>
                    </w:tc>
                  </w:tr>
                </w:tbl>
                <w:p w14:paraId="0BCC48BC" w14:textId="77777777" w:rsidR="00D96437" w:rsidRDefault="00D96437">
                  <w:pPr>
                    <w:rPr>
                      <w:rFonts w:asciiTheme="minorHAnsi" w:hAnsiTheme="minorHAnsi" w:cstheme="minorBidi"/>
                      <w:kern w:val="2"/>
                      <w:lang w:eastAsia="en-US"/>
                      <w14:ligatures w14:val="standardContextual"/>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356"/>
                  </w:tblGrid>
                  <w:tr w:rsidR="00D96437" w14:paraId="594AAA57" w14:textId="77777777">
                    <w:trPr>
                      <w:tblCellSpacing w:w="0" w:type="dxa"/>
                    </w:trPr>
                    <w:tc>
                      <w:tcPr>
                        <w:tcW w:w="0" w:type="auto"/>
                        <w:tcMar>
                          <w:top w:w="150" w:type="dxa"/>
                          <w:left w:w="150" w:type="dxa"/>
                          <w:bottom w:w="150" w:type="dxa"/>
                          <w:right w:w="150" w:type="dxa"/>
                        </w:tcMar>
                        <w:vAlign w:val="center"/>
                        <w:hideMark/>
                      </w:tcPr>
                      <w:p w14:paraId="370F194F" w14:textId="1A497052" w:rsidR="00D96437" w:rsidRDefault="00D96437">
                        <w:pPr>
                          <w:jc w:val="center"/>
                          <w:rPr>
                            <w:kern w:val="2"/>
                            <w:lang w:eastAsia="en-US"/>
                            <w14:ligatures w14:val="standardContextual"/>
                          </w:rPr>
                        </w:pPr>
                        <w:r>
                          <w:rPr>
                            <w:noProof/>
                            <w:color w:val="0000FF"/>
                            <w:kern w:val="2"/>
                            <w:lang w:eastAsia="en-US"/>
                            <w14:ligatures w14:val="standardContextual"/>
                          </w:rPr>
                          <w:drawing>
                            <wp:inline distT="0" distB="0" distL="0" distR="0" wp14:anchorId="4230BB7C" wp14:editId="60AAFA19">
                              <wp:extent cx="2575560" cy="762000"/>
                              <wp:effectExtent l="0" t="0" r="0" b="0"/>
                              <wp:docPr id="523703108" name="Picture 9" descr="The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Poli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5560" cy="762000"/>
                                      </a:xfrm>
                                      <a:prstGeom prst="rect">
                                        <a:avLst/>
                                      </a:prstGeom>
                                      <a:noFill/>
                                      <a:ln>
                                        <a:noFill/>
                                      </a:ln>
                                    </pic:spPr>
                                  </pic:pic>
                                </a:graphicData>
                              </a:graphic>
                            </wp:inline>
                          </w:drawing>
                        </w:r>
                      </w:p>
                    </w:tc>
                  </w:tr>
                </w:tbl>
                <w:p w14:paraId="20759FC1" w14:textId="77777777" w:rsidR="00D96437" w:rsidRDefault="00D96437">
                  <w:pPr>
                    <w:rPr>
                      <w:rFonts w:asciiTheme="minorHAnsi" w:hAnsiTheme="minorHAnsi" w:cstheme="minorBidi"/>
                      <w:kern w:val="2"/>
                      <w:lang w:eastAsia="en-US"/>
                      <w14:ligatures w14:val="standardContextual"/>
                    </w:rPr>
                  </w:pPr>
                </w:p>
              </w:tc>
            </w:tr>
          </w:tbl>
          <w:p w14:paraId="1A7F2DB2" w14:textId="77777777" w:rsidR="00D96437" w:rsidRDefault="00D96437">
            <w:pPr>
              <w:rPr>
                <w:rFonts w:asciiTheme="minorHAnsi" w:hAnsiTheme="minorHAnsi" w:cstheme="minorBidi"/>
                <w:kern w:val="2"/>
                <w:lang w:eastAsia="en-US"/>
                <w14:ligatures w14:val="standardContextual"/>
              </w:rPr>
            </w:pPr>
          </w:p>
        </w:tc>
      </w:tr>
      <w:tr w:rsidR="00D96437" w14:paraId="271ABC52" w14:textId="77777777" w:rsidTr="00D96437">
        <w:trPr>
          <w:tblCellSpacing w:w="15" w:type="dxa"/>
          <w:jc w:val="center"/>
        </w:trPr>
        <w:tc>
          <w:tcPr>
            <w:tcW w:w="5000" w:type="pct"/>
            <w:shd w:val="clear" w:color="auto" w:fill="FFFFFF"/>
            <w:tcMar>
              <w:top w:w="15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800"/>
              <w:gridCol w:w="6866"/>
            </w:tblGrid>
            <w:tr w:rsidR="00D96437" w14:paraId="6F60F020" w14:textId="77777777">
              <w:trPr>
                <w:tblCellSpacing w:w="0" w:type="dxa"/>
                <w:jc w:val="center"/>
              </w:trPr>
              <w:tc>
                <w:tcPr>
                  <w:tcW w:w="1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800"/>
                  </w:tblGrid>
                  <w:tr w:rsidR="00D96437" w14:paraId="36E5FAA8" w14:textId="77777777">
                    <w:trPr>
                      <w:tblCellSpacing w:w="0" w:type="dxa"/>
                      <w:jc w:val="center"/>
                    </w:trPr>
                    <w:tc>
                      <w:tcPr>
                        <w:tcW w:w="0" w:type="auto"/>
                        <w:tcMar>
                          <w:top w:w="0" w:type="dxa"/>
                          <w:left w:w="150" w:type="dxa"/>
                          <w:bottom w:w="0" w:type="dxa"/>
                          <w:right w:w="150" w:type="dxa"/>
                        </w:tcMar>
                        <w:hideMark/>
                      </w:tcPr>
                      <w:p w14:paraId="15714EBA" w14:textId="7D77BD10" w:rsidR="00D96437" w:rsidRDefault="00D96437">
                        <w:pPr>
                          <w:rPr>
                            <w:kern w:val="2"/>
                            <w:lang w:eastAsia="en-US"/>
                            <w14:ligatures w14:val="standardContextual"/>
                          </w:rPr>
                        </w:pPr>
                        <w:r>
                          <w:rPr>
                            <w:noProof/>
                            <w:color w:val="0000FF"/>
                            <w:kern w:val="2"/>
                            <w:lang w:eastAsia="en-US"/>
                            <w14:ligatures w14:val="standardContextual"/>
                          </w:rPr>
                          <w:drawing>
                            <wp:inline distT="0" distB="0" distL="0" distR="0" wp14:anchorId="62955C03" wp14:editId="5F279812">
                              <wp:extent cx="952500" cy="952500"/>
                              <wp:effectExtent l="0" t="0" r="0" b="0"/>
                              <wp:docPr id="1658950678" name="Picture 8" descr="Message Type Icon">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ssage Type 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2FCDC4A4" w14:textId="77777777" w:rsidR="00D96437" w:rsidRDefault="00D96437">
                  <w:pPr>
                    <w:jc w:val="center"/>
                    <w:rPr>
                      <w:rFonts w:asciiTheme="minorHAnsi" w:hAnsiTheme="minorHAnsi" w:cstheme="minorBidi"/>
                      <w:kern w:val="2"/>
                      <w:lang w:eastAsia="en-US"/>
                      <w14:ligatures w14:val="standardContextual"/>
                    </w:rPr>
                  </w:pPr>
                </w:p>
              </w:tc>
              <w:tc>
                <w:tcPr>
                  <w:tcW w:w="4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6866"/>
                  </w:tblGrid>
                  <w:tr w:rsidR="00D96437" w14:paraId="32ADC87C" w14:textId="77777777">
                    <w:trPr>
                      <w:tblCellSpacing w:w="0" w:type="dxa"/>
                      <w:jc w:val="center"/>
                    </w:trPr>
                    <w:tc>
                      <w:tcPr>
                        <w:tcW w:w="0" w:type="auto"/>
                        <w:hideMark/>
                      </w:tcPr>
                      <w:p w14:paraId="03FD979B" w14:textId="77777777" w:rsidR="00D96437" w:rsidRDefault="00D96437">
                        <w:pPr>
                          <w:pStyle w:val="Heading2"/>
                          <w:spacing w:before="0" w:beforeAutospacing="0" w:after="150" w:afterAutospacing="0"/>
                          <w:rPr>
                            <w:rFonts w:eastAsiaTheme="minorHAnsi"/>
                            <w:b w:val="0"/>
                            <w:bCs w:val="0"/>
                            <w:color w:val="333333"/>
                            <w:kern w:val="2"/>
                            <w:lang w:eastAsia="en-US"/>
                            <w14:ligatures w14:val="standardContextual"/>
                          </w:rPr>
                        </w:pPr>
                        <w:r>
                          <w:rPr>
                            <w:rFonts w:eastAsiaTheme="minorHAnsi"/>
                            <w:b w:val="0"/>
                            <w:bCs w:val="0"/>
                            <w:color w:val="333333"/>
                            <w:kern w:val="2"/>
                            <w:lang w:eastAsia="en-US"/>
                            <w14:ligatures w14:val="standardContextual"/>
                          </w:rPr>
                          <w:t xml:space="preserve">Leicestershire Police. Courier Fraud Incidents, Please share And Raise Awareness </w:t>
                        </w:r>
                      </w:p>
                    </w:tc>
                  </w:tr>
                </w:tbl>
                <w:p w14:paraId="4FF11935" w14:textId="77777777" w:rsidR="00D96437" w:rsidRDefault="00D96437">
                  <w:pPr>
                    <w:jc w:val="center"/>
                    <w:rPr>
                      <w:rFonts w:asciiTheme="minorHAnsi" w:hAnsiTheme="minorHAnsi" w:cstheme="minorBidi"/>
                      <w:kern w:val="2"/>
                      <w:lang w:eastAsia="en-US"/>
                      <w14:ligatures w14:val="standardContextual"/>
                    </w:rPr>
                  </w:pPr>
                </w:p>
              </w:tc>
            </w:tr>
          </w:tbl>
          <w:p w14:paraId="74E8EEB6" w14:textId="77777777" w:rsidR="00D96437" w:rsidRDefault="00D96437">
            <w:pPr>
              <w:jc w:val="center"/>
              <w:rPr>
                <w:rFonts w:asciiTheme="minorHAnsi" w:hAnsiTheme="minorHAnsi" w:cstheme="minorBidi"/>
                <w:kern w:val="2"/>
                <w:lang w:eastAsia="en-US"/>
                <w14:ligatures w14:val="standardContextual"/>
              </w:rPr>
            </w:pPr>
          </w:p>
        </w:tc>
      </w:tr>
      <w:tr w:rsidR="00D96437" w14:paraId="620BD320" w14:textId="77777777" w:rsidTr="00D96437">
        <w:trPr>
          <w:tblCellSpacing w:w="15" w:type="dxa"/>
          <w:jc w:val="center"/>
        </w:trPr>
        <w:tc>
          <w:tcPr>
            <w:tcW w:w="0" w:type="auto"/>
            <w:shd w:val="clear" w:color="auto" w:fill="FFFFFF"/>
            <w:tcMar>
              <w:top w:w="0" w:type="dxa"/>
              <w:left w:w="300" w:type="dxa"/>
              <w:bottom w:w="150" w:type="dxa"/>
              <w:right w:w="300" w:type="dxa"/>
            </w:tcMar>
            <w:vAlign w:val="center"/>
            <w:hideMark/>
          </w:tcPr>
          <w:p w14:paraId="47B76789" w14:textId="77777777" w:rsidR="00D96437" w:rsidRDefault="00D96437">
            <w:pPr>
              <w:jc w:val="center"/>
              <w:rPr>
                <w:kern w:val="2"/>
                <w:lang w:eastAsia="en-US"/>
                <w14:ligatures w14:val="standardContextual"/>
              </w:rPr>
            </w:pPr>
            <w:r>
              <w:rPr>
                <w:kern w:val="2"/>
                <w:lang w:eastAsia="en-US"/>
                <w14:ligatures w14:val="standardContextual"/>
              </w:rPr>
              <w:pict w14:anchorId="16F7C25F">
                <v:rect id="_x0000_i1028" style="width:468pt;height:1.2pt" o:hralign="center" o:hrstd="t" o:hrnoshade="t" o:hr="t" fillcolor="#ffc107" stroked="f"/>
              </w:pict>
            </w:r>
          </w:p>
        </w:tc>
      </w:tr>
      <w:tr w:rsidR="00D96437" w14:paraId="0855F7DB" w14:textId="77777777" w:rsidTr="00D96437">
        <w:trPr>
          <w:tblCellSpacing w:w="15" w:type="dxa"/>
          <w:jc w:val="center"/>
        </w:trPr>
        <w:tc>
          <w:tcPr>
            <w:tcW w:w="0" w:type="auto"/>
            <w:shd w:val="clear" w:color="auto" w:fill="FFFFFF"/>
            <w:tcMar>
              <w:top w:w="0" w:type="dxa"/>
              <w:left w:w="300" w:type="dxa"/>
              <w:bottom w:w="0" w:type="dxa"/>
              <w:right w:w="300" w:type="dxa"/>
            </w:tcMar>
            <w:vAlign w:val="center"/>
            <w:hideMark/>
          </w:tcPr>
          <w:tbl>
            <w:tblPr>
              <w:tblW w:w="5000" w:type="pct"/>
              <w:tblCellSpacing w:w="15" w:type="dxa"/>
              <w:tblLook w:val="04A0" w:firstRow="1" w:lastRow="0" w:firstColumn="1" w:lastColumn="0" w:noHBand="0" w:noVBand="1"/>
            </w:tblPr>
            <w:tblGrid>
              <w:gridCol w:w="8366"/>
            </w:tblGrid>
            <w:tr w:rsidR="00D96437" w14:paraId="68BBB525" w14:textId="77777777">
              <w:trPr>
                <w:tblCellSpacing w:w="15" w:type="dxa"/>
              </w:trPr>
              <w:tc>
                <w:tcPr>
                  <w:tcW w:w="0" w:type="auto"/>
                  <w:tcMar>
                    <w:top w:w="15" w:type="dxa"/>
                    <w:left w:w="15" w:type="dxa"/>
                    <w:bottom w:w="15" w:type="dxa"/>
                    <w:right w:w="15" w:type="dxa"/>
                  </w:tcMar>
                  <w:vAlign w:val="center"/>
                  <w:hideMark/>
                </w:tcPr>
                <w:p w14:paraId="7AAF6317" w14:textId="77777777" w:rsidR="00D96437" w:rsidRDefault="00D96437">
                  <w:pPr>
                    <w:pStyle w:val="NormalWeb"/>
                    <w:spacing w:before="120" w:beforeAutospacing="0" w:after="120" w:afterAutospacing="0"/>
                    <w:rPr>
                      <w:kern w:val="2"/>
                      <w:lang w:eastAsia="en-US"/>
                      <w14:ligatures w14:val="standardContextual"/>
                    </w:rPr>
                  </w:pPr>
                  <w:r>
                    <w:rPr>
                      <w:kern w:val="2"/>
                      <w:lang w:eastAsia="en-US"/>
                      <w14:ligatures w14:val="standardContextual"/>
                    </w:rPr>
                    <w:t>Hello Kirby Muxloe Parish Council -,</w:t>
                  </w:r>
                </w:p>
                <w:p w14:paraId="35795BD9" w14:textId="77777777" w:rsidR="00D96437" w:rsidRDefault="00D96437">
                  <w:pPr>
                    <w:pStyle w:val="NormalWeb"/>
                    <w:spacing w:before="120" w:beforeAutospacing="0" w:after="120" w:afterAutospacing="0"/>
                    <w:rPr>
                      <w:kern w:val="2"/>
                      <w:lang w:eastAsia="en-US"/>
                      <w14:ligatures w14:val="standardContextual"/>
                    </w:rPr>
                  </w:pPr>
                  <w:r>
                    <w:rPr>
                      <w:kern w:val="2"/>
                      <w:lang w:eastAsia="en-US"/>
                      <w14:ligatures w14:val="standardContextual"/>
                    </w:rPr>
                    <w:t> </w:t>
                  </w:r>
                </w:p>
                <w:p w14:paraId="0BC55C4B" w14:textId="77777777" w:rsidR="00D96437" w:rsidRDefault="00D96437">
                  <w:pPr>
                    <w:pStyle w:val="NormalWeb"/>
                    <w:spacing w:before="120" w:beforeAutospacing="0" w:after="120" w:afterAutospacing="0"/>
                    <w:rPr>
                      <w:kern w:val="2"/>
                      <w:lang w:eastAsia="en-US"/>
                      <w14:ligatures w14:val="standardContextual"/>
                    </w:rPr>
                  </w:pPr>
                  <w:r>
                    <w:rPr>
                      <w:kern w:val="2"/>
                      <w:lang w:eastAsia="en-US"/>
                      <w14:ligatures w14:val="standardContextual"/>
                    </w:rPr>
                    <w:t xml:space="preserve">We hope you are well and have had a good New Year. We would just like to raise some awareness regarding recent reports of </w:t>
                  </w:r>
                  <w:r>
                    <w:rPr>
                      <w:rStyle w:val="Strong"/>
                      <w:kern w:val="2"/>
                      <w:lang w:eastAsia="en-US"/>
                      <w14:ligatures w14:val="standardContextual"/>
                    </w:rPr>
                    <w:t>Courier Fraud</w:t>
                  </w:r>
                  <w:r>
                    <w:rPr>
                      <w:kern w:val="2"/>
                      <w:lang w:eastAsia="en-US"/>
                      <w14:ligatures w14:val="standardContextual"/>
                    </w:rPr>
                    <w:t xml:space="preserve"> where residents in </w:t>
                  </w:r>
                  <w:r>
                    <w:rPr>
                      <w:rStyle w:val="Strong"/>
                      <w:kern w:val="2"/>
                      <w:lang w:eastAsia="en-US"/>
                      <w14:ligatures w14:val="standardContextual"/>
                    </w:rPr>
                    <w:t>Leicestershire</w:t>
                  </w:r>
                  <w:r>
                    <w:rPr>
                      <w:kern w:val="2"/>
                      <w:lang w:eastAsia="en-US"/>
                      <w14:ligatures w14:val="standardContextual"/>
                    </w:rPr>
                    <w:t xml:space="preserve"> have fallen victim to these types of scams. </w:t>
                  </w:r>
                </w:p>
                <w:p w14:paraId="2D724F29" w14:textId="77777777" w:rsidR="00D96437" w:rsidRDefault="00D96437">
                  <w:pPr>
                    <w:pStyle w:val="NormalWeb"/>
                    <w:spacing w:before="120" w:beforeAutospacing="0" w:after="120" w:afterAutospacing="0"/>
                    <w:rPr>
                      <w:kern w:val="2"/>
                      <w:lang w:eastAsia="en-US"/>
                      <w14:ligatures w14:val="standardContextual"/>
                    </w:rPr>
                  </w:pPr>
                  <w:r>
                    <w:rPr>
                      <w:kern w:val="2"/>
                      <w:lang w:eastAsia="en-US"/>
                      <w14:ligatures w14:val="standardContextual"/>
                    </w:rPr>
                    <w:t> </w:t>
                  </w:r>
                </w:p>
                <w:p w14:paraId="1553AE4A" w14:textId="77777777" w:rsidR="00D96437" w:rsidRDefault="00D96437">
                  <w:pPr>
                    <w:pStyle w:val="NormalWeb"/>
                    <w:spacing w:before="120" w:beforeAutospacing="0" w:after="120" w:afterAutospacing="0"/>
                    <w:rPr>
                      <w:kern w:val="2"/>
                      <w:lang w:eastAsia="en-US"/>
                      <w14:ligatures w14:val="standardContextual"/>
                    </w:rPr>
                  </w:pPr>
                  <w:r>
                    <w:rPr>
                      <w:kern w:val="2"/>
                      <w:lang w:eastAsia="en-US"/>
                      <w14:ligatures w14:val="standardContextual"/>
                    </w:rPr>
                    <w:t xml:space="preserve">Criminals will target anyone, but recent victims are </w:t>
                  </w:r>
                  <w:r>
                    <w:rPr>
                      <w:rStyle w:val="Strong"/>
                      <w:kern w:val="2"/>
                      <w:lang w:eastAsia="en-US"/>
                      <w14:ligatures w14:val="standardContextual"/>
                    </w:rPr>
                    <w:t>often elderly,</w:t>
                  </w:r>
                  <w:r>
                    <w:rPr>
                      <w:kern w:val="2"/>
                      <w:lang w:eastAsia="en-US"/>
                      <w14:ligatures w14:val="standardContextual"/>
                    </w:rPr>
                    <w:t xml:space="preserve"> and thousands of pounds have been lost. </w:t>
                  </w:r>
                </w:p>
                <w:p w14:paraId="465210EB" w14:textId="77777777" w:rsidR="00D96437" w:rsidRDefault="00D96437">
                  <w:pPr>
                    <w:pStyle w:val="NormalWeb"/>
                    <w:spacing w:before="120" w:beforeAutospacing="0" w:after="120" w:afterAutospacing="0"/>
                    <w:rPr>
                      <w:kern w:val="2"/>
                      <w:lang w:eastAsia="en-US"/>
                      <w14:ligatures w14:val="standardContextual"/>
                    </w:rPr>
                  </w:pPr>
                  <w:r>
                    <w:rPr>
                      <w:kern w:val="2"/>
                      <w:lang w:eastAsia="en-US"/>
                      <w14:ligatures w14:val="standardContextual"/>
                    </w:rPr>
                    <w:t> </w:t>
                  </w:r>
                </w:p>
                <w:p w14:paraId="555FDE83" w14:textId="77777777" w:rsidR="00D96437" w:rsidRDefault="00D96437">
                  <w:pPr>
                    <w:pStyle w:val="NormalWeb"/>
                    <w:spacing w:before="120" w:beforeAutospacing="0" w:after="120" w:afterAutospacing="0"/>
                    <w:rPr>
                      <w:kern w:val="2"/>
                      <w:lang w:eastAsia="en-US"/>
                      <w14:ligatures w14:val="standardContextual"/>
                    </w:rPr>
                  </w:pPr>
                  <w:r>
                    <w:rPr>
                      <w:kern w:val="2"/>
                      <w:lang w:eastAsia="en-US"/>
                      <w14:ligatures w14:val="standardContextual"/>
                    </w:rPr>
                    <w:t xml:space="preserve">Please take a look at the below image and links. It is worth visiting sites such as </w:t>
                  </w:r>
                  <w:r>
                    <w:rPr>
                      <w:rStyle w:val="Strong"/>
                      <w:kern w:val="2"/>
                      <w:lang w:eastAsia="en-US"/>
                      <w14:ligatures w14:val="standardContextual"/>
                    </w:rPr>
                    <w:t>Action Fraud, Age UK and Crime Stoppers</w:t>
                  </w:r>
                  <w:r>
                    <w:rPr>
                      <w:kern w:val="2"/>
                      <w:lang w:eastAsia="en-US"/>
                      <w14:ligatures w14:val="standardContextual"/>
                    </w:rPr>
                    <w:t xml:space="preserve"> for more detailed information to familiarise yourself with what Courier Fraud is, signs to look out for, and to hopefully </w:t>
                  </w:r>
                  <w:r>
                    <w:rPr>
                      <w:rStyle w:val="Strong"/>
                      <w:kern w:val="2"/>
                      <w:lang w:eastAsia="en-US"/>
                      <w14:ligatures w14:val="standardContextual"/>
                    </w:rPr>
                    <w:t>help friends, relatives and neighbours.</w:t>
                  </w:r>
                </w:p>
                <w:tbl>
                  <w:tblPr>
                    <w:tblW w:w="0" w:type="auto"/>
                    <w:jc w:val="center"/>
                    <w:tblCellSpacing w:w="15" w:type="dxa"/>
                    <w:tblLook w:val="04A0" w:firstRow="1" w:lastRow="0" w:firstColumn="1" w:lastColumn="0" w:noHBand="0" w:noVBand="1"/>
                  </w:tblPr>
                  <w:tblGrid>
                    <w:gridCol w:w="8196"/>
                    <w:gridCol w:w="80"/>
                  </w:tblGrid>
                  <w:tr w:rsidR="00D96437" w14:paraId="19C58A5C" w14:textId="77777777">
                    <w:trPr>
                      <w:tblCellSpacing w:w="15" w:type="dxa"/>
                      <w:jc w:val="center"/>
                    </w:trPr>
                    <w:tc>
                      <w:tcPr>
                        <w:tcW w:w="0" w:type="auto"/>
                        <w:tcMar>
                          <w:top w:w="15" w:type="dxa"/>
                          <w:left w:w="15" w:type="dxa"/>
                          <w:bottom w:w="15" w:type="dxa"/>
                          <w:right w:w="15" w:type="dxa"/>
                        </w:tcMar>
                        <w:vAlign w:val="center"/>
                        <w:hideMark/>
                      </w:tcPr>
                      <w:p w14:paraId="59E82AF2" w14:textId="6C75FACF" w:rsidR="00D96437" w:rsidRDefault="00D96437">
                        <w:pPr>
                          <w:rPr>
                            <w:kern w:val="2"/>
                            <w:lang w:eastAsia="en-US"/>
                            <w14:ligatures w14:val="standardContextual"/>
                          </w:rPr>
                        </w:pPr>
                        <w:r>
                          <w:rPr>
                            <w:noProof/>
                            <w:kern w:val="2"/>
                            <w:lang w:eastAsia="en-US"/>
                            <w14:ligatures w14:val="standardContextual"/>
                          </w:rPr>
                          <w:lastRenderedPageBreak/>
                          <w:drawing>
                            <wp:inline distT="0" distB="0" distL="0" distR="0" wp14:anchorId="39E883D7" wp14:editId="381082C8">
                              <wp:extent cx="5715000" cy="6316980"/>
                              <wp:effectExtent l="0" t="0" r="0" b="7620"/>
                              <wp:docPr id="798879465" name="Picture 7" descr="A red and black poster with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879465" name="Picture 7" descr="A red and black poster with black and white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631698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3AC45A36" w14:textId="77777777" w:rsidR="00D96437" w:rsidRDefault="00D96437">
                        <w:pPr>
                          <w:rPr>
                            <w:kern w:val="2"/>
                            <w:lang w:eastAsia="en-US"/>
                            <w14:ligatures w14:val="standardContextual"/>
                          </w:rPr>
                        </w:pPr>
                      </w:p>
                    </w:tc>
                  </w:tr>
                </w:tbl>
                <w:p w14:paraId="4A599C80" w14:textId="77777777" w:rsidR="00D96437" w:rsidRDefault="00D96437">
                  <w:pPr>
                    <w:pStyle w:val="NormalWeb"/>
                    <w:spacing w:before="120" w:beforeAutospacing="0" w:after="120" w:afterAutospacing="0"/>
                    <w:rPr>
                      <w:kern w:val="2"/>
                      <w:lang w:eastAsia="en-US"/>
                      <w14:ligatures w14:val="standardContextual"/>
                    </w:rPr>
                  </w:pPr>
                  <w:r>
                    <w:rPr>
                      <w:kern w:val="2"/>
                      <w:lang w:eastAsia="en-US"/>
                      <w14:ligatures w14:val="standardContextual"/>
                    </w:rPr>
                    <w:t> </w:t>
                  </w:r>
                </w:p>
                <w:p w14:paraId="6AD5B35D" w14:textId="77777777" w:rsidR="00D96437" w:rsidRDefault="00D96437">
                  <w:pPr>
                    <w:pStyle w:val="NormalWeb"/>
                    <w:spacing w:before="120" w:beforeAutospacing="0" w:after="120" w:afterAutospacing="0"/>
                    <w:rPr>
                      <w:kern w:val="2"/>
                      <w:lang w:eastAsia="en-US"/>
                      <w14:ligatures w14:val="standardContextual"/>
                    </w:rPr>
                  </w:pPr>
                  <w:r>
                    <w:rPr>
                      <w:kern w:val="2"/>
                      <w:lang w:eastAsia="en-US"/>
                      <w14:ligatures w14:val="standardContextual"/>
                    </w:rPr>
                    <w:t>Raising awareness may be the difference from someone losing thousands of pounds instead of just hanging up the phone. </w:t>
                  </w:r>
                </w:p>
                <w:p w14:paraId="234EE0F6" w14:textId="77777777" w:rsidR="00D96437" w:rsidRDefault="00D96437">
                  <w:pPr>
                    <w:pStyle w:val="NormalWeb"/>
                    <w:spacing w:before="120" w:beforeAutospacing="0" w:after="120" w:afterAutospacing="0"/>
                    <w:rPr>
                      <w:kern w:val="2"/>
                      <w:lang w:eastAsia="en-US"/>
                      <w14:ligatures w14:val="standardContextual"/>
                    </w:rPr>
                  </w:pPr>
                  <w:r>
                    <w:rPr>
                      <w:kern w:val="2"/>
                      <w:lang w:eastAsia="en-US"/>
                      <w14:ligatures w14:val="standardContextual"/>
                    </w:rPr>
                    <w:t> </w:t>
                  </w:r>
                </w:p>
                <w:p w14:paraId="2418FFAE" w14:textId="77777777" w:rsidR="00D96437" w:rsidRDefault="00D96437">
                  <w:pPr>
                    <w:pStyle w:val="NormalWeb"/>
                    <w:spacing w:before="120" w:beforeAutospacing="0" w:after="120" w:afterAutospacing="0"/>
                    <w:rPr>
                      <w:kern w:val="2"/>
                      <w:lang w:eastAsia="en-US"/>
                      <w14:ligatures w14:val="standardContextual"/>
                    </w:rPr>
                  </w:pPr>
                  <w:r>
                    <w:rPr>
                      <w:kern w:val="2"/>
                      <w:lang w:eastAsia="en-US"/>
                      <w14:ligatures w14:val="standardContextual"/>
                    </w:rPr>
                    <w:t xml:space="preserve">Remember that people of all ages can be targeted and have fallen victim to these types of crime. The impact this can have on people is devastating. If you have fallen victim to this, please call your bank directly, immediately. It is really important to </w:t>
                  </w:r>
                  <w:r>
                    <w:rPr>
                      <w:rStyle w:val="Strong"/>
                      <w:kern w:val="2"/>
                      <w:lang w:eastAsia="en-US"/>
                      <w14:ligatures w14:val="standardContextual"/>
                    </w:rPr>
                    <w:t>NEVER give your bank details out over the phone.</w:t>
                  </w:r>
                  <w:r>
                    <w:rPr>
                      <w:kern w:val="2"/>
                      <w:lang w:eastAsia="en-US"/>
                      <w14:ligatures w14:val="standardContextual"/>
                    </w:rPr>
                    <w:t> </w:t>
                  </w:r>
                </w:p>
                <w:p w14:paraId="6E158688" w14:textId="77777777" w:rsidR="00D96437" w:rsidRDefault="00D96437">
                  <w:pPr>
                    <w:pStyle w:val="NormalWeb"/>
                    <w:spacing w:before="120" w:beforeAutospacing="0" w:after="120" w:afterAutospacing="0"/>
                    <w:rPr>
                      <w:kern w:val="2"/>
                      <w:lang w:eastAsia="en-US"/>
                      <w14:ligatures w14:val="standardContextual"/>
                    </w:rPr>
                  </w:pPr>
                  <w:r>
                    <w:rPr>
                      <w:kern w:val="2"/>
                      <w:lang w:eastAsia="en-US"/>
                      <w14:ligatures w14:val="standardContextual"/>
                    </w:rPr>
                    <w:t> </w:t>
                  </w:r>
                </w:p>
                <w:p w14:paraId="4AD704D2" w14:textId="77777777" w:rsidR="00D96437" w:rsidRDefault="00D96437">
                  <w:pPr>
                    <w:pStyle w:val="NormalWeb"/>
                    <w:spacing w:before="120" w:beforeAutospacing="0" w:after="120" w:afterAutospacing="0"/>
                    <w:rPr>
                      <w:kern w:val="2"/>
                      <w:lang w:eastAsia="en-US"/>
                      <w14:ligatures w14:val="standardContextual"/>
                    </w:rPr>
                  </w:pPr>
                  <w:r>
                    <w:rPr>
                      <w:kern w:val="2"/>
                      <w:lang w:eastAsia="en-US"/>
                      <w14:ligatures w14:val="standardContextual"/>
                    </w:rPr>
                    <w:t>Crime Stoppers</w:t>
                  </w:r>
                </w:p>
                <w:p w14:paraId="35E0B80B" w14:textId="77777777" w:rsidR="00D96437" w:rsidRDefault="00D96437">
                  <w:pPr>
                    <w:pStyle w:val="NormalWeb"/>
                    <w:spacing w:before="120" w:beforeAutospacing="0" w:after="120" w:afterAutospacing="0"/>
                    <w:rPr>
                      <w:kern w:val="2"/>
                      <w:lang w:eastAsia="en-US"/>
                      <w14:ligatures w14:val="standardContextual"/>
                    </w:rPr>
                  </w:pPr>
                  <w:hyperlink r:id="rId10" w:tgtFrame="_blank" w:history="1">
                    <w:r>
                      <w:rPr>
                        <w:rStyle w:val="Hyperlink"/>
                        <w:kern w:val="2"/>
                        <w:lang w:eastAsia="en-US"/>
                        <w14:ligatures w14:val="standardContextual"/>
                      </w:rPr>
                      <w:t>https://crimestoppers-uk.org/news-campaigns/campaigns/calling-out-courier-fraud</w:t>
                    </w:r>
                  </w:hyperlink>
                </w:p>
                <w:p w14:paraId="090149FA" w14:textId="77777777" w:rsidR="00D96437" w:rsidRDefault="00D96437">
                  <w:pPr>
                    <w:pStyle w:val="NormalWeb"/>
                    <w:spacing w:before="120" w:beforeAutospacing="0" w:after="120" w:afterAutospacing="0"/>
                    <w:rPr>
                      <w:kern w:val="2"/>
                      <w:lang w:eastAsia="en-US"/>
                      <w14:ligatures w14:val="standardContextual"/>
                    </w:rPr>
                  </w:pPr>
                  <w:r>
                    <w:rPr>
                      <w:kern w:val="2"/>
                      <w:lang w:eastAsia="en-US"/>
                      <w14:ligatures w14:val="standardContextual"/>
                    </w:rPr>
                    <w:t> </w:t>
                  </w:r>
                </w:p>
                <w:p w14:paraId="117FB658" w14:textId="77777777" w:rsidR="00D96437" w:rsidRDefault="00D96437">
                  <w:pPr>
                    <w:pStyle w:val="NormalWeb"/>
                    <w:spacing w:before="120" w:beforeAutospacing="0" w:after="120" w:afterAutospacing="0"/>
                    <w:rPr>
                      <w:kern w:val="2"/>
                      <w:lang w:eastAsia="en-US"/>
                      <w14:ligatures w14:val="standardContextual"/>
                    </w:rPr>
                  </w:pPr>
                  <w:r>
                    <w:rPr>
                      <w:kern w:val="2"/>
                      <w:lang w:eastAsia="en-US"/>
                      <w14:ligatures w14:val="standardContextual"/>
                    </w:rPr>
                    <w:t>Action Fraud</w:t>
                  </w:r>
                </w:p>
                <w:p w14:paraId="6B82FC1F" w14:textId="77777777" w:rsidR="00D96437" w:rsidRDefault="00D96437">
                  <w:pPr>
                    <w:pStyle w:val="NormalWeb"/>
                    <w:spacing w:before="120" w:beforeAutospacing="0" w:after="120" w:afterAutospacing="0"/>
                    <w:rPr>
                      <w:kern w:val="2"/>
                      <w:lang w:eastAsia="en-US"/>
                      <w14:ligatures w14:val="standardContextual"/>
                    </w:rPr>
                  </w:pPr>
                  <w:hyperlink r:id="rId11" w:tgtFrame="_blank" w:history="1">
                    <w:r>
                      <w:rPr>
                        <w:rStyle w:val="Hyperlink"/>
                        <w:kern w:val="2"/>
                        <w:lang w:eastAsia="en-US"/>
                        <w14:ligatures w14:val="standardContextual"/>
                      </w:rPr>
                      <w:t>https://www.actionfraud.police.uk/reporting-fraud-and-cyber-crime</w:t>
                    </w:r>
                  </w:hyperlink>
                </w:p>
                <w:p w14:paraId="1B0F2D45" w14:textId="77777777" w:rsidR="00D96437" w:rsidRDefault="00D96437">
                  <w:pPr>
                    <w:pStyle w:val="NormalWeb"/>
                    <w:spacing w:before="120" w:beforeAutospacing="0" w:after="120" w:afterAutospacing="0"/>
                    <w:rPr>
                      <w:kern w:val="2"/>
                      <w:lang w:eastAsia="en-US"/>
                      <w14:ligatures w14:val="standardContextual"/>
                    </w:rPr>
                  </w:pPr>
                  <w:r>
                    <w:rPr>
                      <w:kern w:val="2"/>
                      <w:lang w:eastAsia="en-US"/>
                      <w14:ligatures w14:val="standardContextual"/>
                    </w:rPr>
                    <w:t> </w:t>
                  </w:r>
                </w:p>
                <w:p w14:paraId="30487B39" w14:textId="77777777" w:rsidR="00D96437" w:rsidRDefault="00D96437">
                  <w:pPr>
                    <w:pStyle w:val="NormalWeb"/>
                    <w:spacing w:before="120" w:beforeAutospacing="0" w:after="120" w:afterAutospacing="0"/>
                    <w:rPr>
                      <w:kern w:val="2"/>
                      <w:lang w:eastAsia="en-US"/>
                      <w14:ligatures w14:val="standardContextual"/>
                    </w:rPr>
                  </w:pPr>
                  <w:r>
                    <w:rPr>
                      <w:kern w:val="2"/>
                      <w:lang w:eastAsia="en-US"/>
                      <w14:ligatures w14:val="standardContextual"/>
                    </w:rPr>
                    <w:t>Age UK</w:t>
                  </w:r>
                </w:p>
                <w:p w14:paraId="67ABF44D" w14:textId="77777777" w:rsidR="00D96437" w:rsidRDefault="00D96437">
                  <w:pPr>
                    <w:pStyle w:val="NormalWeb"/>
                    <w:spacing w:before="120" w:beforeAutospacing="0" w:after="120" w:afterAutospacing="0"/>
                    <w:rPr>
                      <w:kern w:val="2"/>
                      <w:lang w:eastAsia="en-US"/>
                      <w14:ligatures w14:val="standardContextual"/>
                    </w:rPr>
                  </w:pPr>
                  <w:hyperlink r:id="rId12" w:tgtFrame="_blank" w:history="1">
                    <w:r>
                      <w:rPr>
                        <w:rStyle w:val="Hyperlink"/>
                        <w:kern w:val="2"/>
                        <w:lang w:eastAsia="en-US"/>
                        <w14:ligatures w14:val="standardContextual"/>
                      </w:rPr>
                      <w:t>https://www.ageuk.org.uk/information-advice/money-legal/scams-fraud/</w:t>
                    </w:r>
                  </w:hyperlink>
                </w:p>
                <w:p w14:paraId="4AC80976" w14:textId="77777777" w:rsidR="00D96437" w:rsidRDefault="00D96437">
                  <w:pPr>
                    <w:pStyle w:val="NormalWeb"/>
                    <w:spacing w:before="120" w:beforeAutospacing="0" w:after="120" w:afterAutospacing="0"/>
                    <w:rPr>
                      <w:kern w:val="2"/>
                      <w:lang w:eastAsia="en-US"/>
                      <w14:ligatures w14:val="standardContextual"/>
                    </w:rPr>
                  </w:pPr>
                  <w:r>
                    <w:rPr>
                      <w:kern w:val="2"/>
                      <w:lang w:eastAsia="en-US"/>
                      <w14:ligatures w14:val="standardContextual"/>
                    </w:rPr>
                    <w:t> </w:t>
                  </w:r>
                </w:p>
                <w:p w14:paraId="771FC563" w14:textId="77777777" w:rsidR="00D96437" w:rsidRDefault="00D96437">
                  <w:pPr>
                    <w:pStyle w:val="NormalWeb"/>
                    <w:spacing w:before="120" w:beforeAutospacing="0" w:after="120" w:afterAutospacing="0"/>
                    <w:rPr>
                      <w:kern w:val="2"/>
                      <w:lang w:eastAsia="en-US"/>
                      <w14:ligatures w14:val="standardContextual"/>
                    </w:rPr>
                  </w:pPr>
                  <w:r>
                    <w:rPr>
                      <w:kern w:val="2"/>
                      <w:lang w:eastAsia="en-US"/>
                      <w14:ligatures w14:val="standardContextual"/>
                    </w:rPr>
                    <w:t>thank you for your time and take care.</w:t>
                  </w:r>
                </w:p>
                <w:p w14:paraId="18E458C9" w14:textId="77777777" w:rsidR="00D96437" w:rsidRDefault="00D96437">
                  <w:pPr>
                    <w:pStyle w:val="NormalWeb"/>
                    <w:spacing w:before="120" w:beforeAutospacing="0" w:after="120" w:afterAutospacing="0"/>
                    <w:rPr>
                      <w:kern w:val="2"/>
                      <w:lang w:eastAsia="en-US"/>
                      <w14:ligatures w14:val="standardContextual"/>
                    </w:rPr>
                  </w:pPr>
                  <w:r>
                    <w:rPr>
                      <w:kern w:val="2"/>
                      <w:lang w:eastAsia="en-US"/>
                      <w14:ligatures w14:val="standardContextual"/>
                    </w:rPr>
                    <w:t> </w:t>
                  </w:r>
                </w:p>
                <w:p w14:paraId="0B2EC734" w14:textId="77777777" w:rsidR="00D96437" w:rsidRDefault="00D96437">
                  <w:pPr>
                    <w:pStyle w:val="NormalWeb"/>
                    <w:spacing w:before="120" w:beforeAutospacing="0" w:after="120" w:afterAutospacing="0"/>
                    <w:rPr>
                      <w:kern w:val="2"/>
                      <w:lang w:eastAsia="en-US"/>
                      <w14:ligatures w14:val="standardContextual"/>
                    </w:rPr>
                  </w:pPr>
                  <w:r>
                    <w:rPr>
                      <w:kern w:val="2"/>
                      <w:lang w:eastAsia="en-US"/>
                      <w14:ligatures w14:val="standardContextual"/>
                    </w:rPr>
                    <w:t xml:space="preserve">It is really useful is you </w:t>
                  </w:r>
                  <w:r>
                    <w:rPr>
                      <w:rStyle w:val="Strong"/>
                      <w:kern w:val="2"/>
                      <w:lang w:eastAsia="en-US"/>
                      <w14:ligatures w14:val="standardContextual"/>
                    </w:rPr>
                    <w:t>RATE, SHARE or PRINT</w:t>
                  </w:r>
                  <w:r>
                    <w:rPr>
                      <w:kern w:val="2"/>
                      <w:lang w:eastAsia="en-US"/>
                      <w14:ligatures w14:val="standardContextual"/>
                    </w:rPr>
                    <w:t xml:space="preserve"> this message. You can also </w:t>
                  </w:r>
                  <w:r>
                    <w:rPr>
                      <w:rStyle w:val="Strong"/>
                      <w:kern w:val="2"/>
                      <w:lang w:eastAsia="en-US"/>
                      <w14:ligatures w14:val="standardContextual"/>
                    </w:rPr>
                    <w:t>REPLY</w:t>
                  </w:r>
                  <w:r>
                    <w:rPr>
                      <w:kern w:val="2"/>
                      <w:lang w:eastAsia="en-US"/>
                      <w14:ligatures w14:val="standardContextual"/>
                    </w:rPr>
                    <w:t xml:space="preserve"> directly to me if you wish to communicate with me.</w:t>
                  </w:r>
                </w:p>
                <w:p w14:paraId="1C9CC180" w14:textId="77777777" w:rsidR="00D96437" w:rsidRDefault="00D96437">
                  <w:pPr>
                    <w:pStyle w:val="NormalWeb"/>
                    <w:spacing w:before="120" w:beforeAutospacing="0" w:after="120" w:afterAutospacing="0"/>
                    <w:rPr>
                      <w:kern w:val="2"/>
                      <w:lang w:eastAsia="en-US"/>
                      <w14:ligatures w14:val="standardContextual"/>
                    </w:rPr>
                  </w:pPr>
                  <w:r>
                    <w:rPr>
                      <w:kern w:val="2"/>
                      <w:lang w:eastAsia="en-US"/>
                      <w14:ligatures w14:val="standardContextual"/>
                    </w:rPr>
                    <w:t> </w:t>
                  </w:r>
                </w:p>
                <w:p w14:paraId="44B81A66" w14:textId="77777777" w:rsidR="00D96437" w:rsidRDefault="00D96437">
                  <w:pPr>
                    <w:pStyle w:val="NormalWeb"/>
                    <w:spacing w:before="120" w:beforeAutospacing="0" w:after="120" w:afterAutospacing="0"/>
                    <w:rPr>
                      <w:kern w:val="2"/>
                      <w:lang w:eastAsia="en-US"/>
                      <w14:ligatures w14:val="standardContextual"/>
                    </w:rPr>
                  </w:pPr>
                  <w:r>
                    <w:rPr>
                      <w:kern w:val="2"/>
                      <w:lang w:eastAsia="en-US"/>
                      <w14:ligatures w14:val="standardContextual"/>
                    </w:rPr>
                    <w:t>Did you know you can report crime and incidents using our online portal. Please visit </w:t>
                  </w:r>
                  <w:hyperlink r:id="rId13" w:tgtFrame="_blank" w:history="1">
                    <w:r>
                      <w:rPr>
                        <w:rStyle w:val="Hyperlink"/>
                        <w:kern w:val="2"/>
                        <w:lang w:eastAsia="en-US"/>
                        <w14:ligatures w14:val="standardContextual"/>
                      </w:rPr>
                      <w:t>https://www.leics.police.uk/</w:t>
                    </w:r>
                  </w:hyperlink>
                  <w:r>
                    <w:rPr>
                      <w:kern w:val="2"/>
                      <w:lang w:eastAsia="en-US"/>
                      <w14:ligatures w14:val="standardContextual"/>
                    </w:rPr>
                    <w:t xml:space="preserve"> Click on </w:t>
                  </w:r>
                  <w:r>
                    <w:rPr>
                      <w:rStyle w:val="Strong"/>
                      <w:kern w:val="2"/>
                      <w:lang w:eastAsia="en-US"/>
                      <w14:ligatures w14:val="standardContextual"/>
                    </w:rPr>
                    <w:t>REPORT .</w:t>
                  </w:r>
                  <w:r>
                    <w:rPr>
                      <w:kern w:val="2"/>
                      <w:lang w:eastAsia="en-US"/>
                      <w14:ligatures w14:val="standardContextual"/>
                    </w:rPr>
                    <w:br/>
                  </w:r>
                  <w:r>
                    <w:rPr>
                      <w:rStyle w:val="Strong"/>
                      <w:kern w:val="2"/>
                      <w:lang w:eastAsia="en-US"/>
                      <w14:ligatures w14:val="standardContextual"/>
                    </w:rPr>
                    <w:t>In an emergency dial 999</w:t>
                  </w:r>
                  <w:r>
                    <w:rPr>
                      <w:kern w:val="2"/>
                      <w:lang w:eastAsia="en-US"/>
                      <w14:ligatures w14:val="standardContextual"/>
                    </w:rPr>
                    <w:br/>
                  </w:r>
                  <w:r>
                    <w:rPr>
                      <w:kern w:val="2"/>
                      <w:lang w:eastAsia="en-US"/>
                      <w14:ligatures w14:val="standardContextual"/>
                    </w:rPr>
                    <w:br/>
                  </w:r>
                  <w:r>
                    <w:rPr>
                      <w:rStyle w:val="Strong"/>
                      <w:kern w:val="2"/>
                      <w:lang w:eastAsia="en-US"/>
                      <w14:ligatures w14:val="standardContextual"/>
                    </w:rPr>
                    <w:t>Please do not report crime or Incidents via 'Neighbourhood Link' as the messages are not always monitored.</w:t>
                  </w:r>
                </w:p>
                <w:p w14:paraId="65D99F28" w14:textId="77777777" w:rsidR="00D96437" w:rsidRDefault="00D96437">
                  <w:pPr>
                    <w:pStyle w:val="NormalWeb"/>
                    <w:spacing w:before="120" w:beforeAutospacing="0" w:after="120" w:afterAutospacing="0"/>
                    <w:rPr>
                      <w:kern w:val="2"/>
                      <w:lang w:eastAsia="en-US"/>
                      <w14:ligatures w14:val="standardContextual"/>
                    </w:rPr>
                  </w:pPr>
                  <w:r>
                    <w:rPr>
                      <w:kern w:val="2"/>
                      <w:lang w:eastAsia="en-US"/>
                      <w14:ligatures w14:val="standardContextual"/>
                    </w:rPr>
                    <w:t> </w:t>
                  </w:r>
                </w:p>
              </w:tc>
            </w:tr>
          </w:tbl>
          <w:p w14:paraId="042130B3" w14:textId="2B25C86F" w:rsidR="00D96437" w:rsidRDefault="00D96437">
            <w:pPr>
              <w:rPr>
                <w:color w:val="555555"/>
                <w:kern w:val="2"/>
                <w:lang w:eastAsia="en-US"/>
                <w14:ligatures w14:val="standardContextual"/>
              </w:rPr>
            </w:pPr>
            <w:r>
              <w:rPr>
                <w:noProof/>
                <w:color w:val="555555"/>
                <w:kern w:val="2"/>
                <w:lang w:eastAsia="en-US"/>
                <w14:ligatures w14:val="standardContextual"/>
              </w:rPr>
              <w:lastRenderedPageBreak/>
              <w:drawing>
                <wp:inline distT="0" distB="0" distL="0" distR="0" wp14:anchorId="281693F7" wp14:editId="7D51187F">
                  <wp:extent cx="7620" cy="7620"/>
                  <wp:effectExtent l="0" t="0" r="0" b="0"/>
                  <wp:docPr id="7743360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Style w:val="alertdetails202156512"/>
                <w:color w:val="555555"/>
                <w:kern w:val="2"/>
                <w:lang w:eastAsia="en-US"/>
                <w14:ligatures w14:val="standardContextual"/>
              </w:rPr>
              <w:t> </w:t>
            </w:r>
            <w:r>
              <w:rPr>
                <w:color w:val="555555"/>
                <w:kern w:val="2"/>
                <w:lang w:eastAsia="en-US"/>
                <w14:ligatures w14:val="standardContextual"/>
              </w:rPr>
              <w:t xml:space="preserve"> </w:t>
            </w:r>
          </w:p>
        </w:tc>
      </w:tr>
      <w:tr w:rsidR="00D96437" w14:paraId="19D69AC0" w14:textId="77777777" w:rsidTr="00D96437">
        <w:trPr>
          <w:tblCellSpacing w:w="15" w:type="dxa"/>
          <w:jc w:val="center"/>
        </w:trPr>
        <w:tc>
          <w:tcPr>
            <w:tcW w:w="0" w:type="auto"/>
            <w:shd w:val="clear" w:color="auto" w:fill="FFFFFF"/>
            <w:tcMar>
              <w:top w:w="300" w:type="dxa"/>
              <w:left w:w="300" w:type="dxa"/>
              <w:bottom w:w="300" w:type="dxa"/>
              <w:right w:w="300" w:type="dxa"/>
            </w:tcMar>
            <w:vAlign w:val="center"/>
            <w:hideMark/>
          </w:tcPr>
          <w:tbl>
            <w:tblPr>
              <w:tblW w:w="0" w:type="auto"/>
              <w:tblCellSpacing w:w="15" w:type="dxa"/>
              <w:tblCellMar>
                <w:top w:w="36" w:type="dxa"/>
                <w:left w:w="36" w:type="dxa"/>
                <w:bottom w:w="36" w:type="dxa"/>
                <w:right w:w="36" w:type="dxa"/>
              </w:tblCellMar>
              <w:tblLook w:val="04A0" w:firstRow="1" w:lastRow="0" w:firstColumn="1" w:lastColumn="0" w:noHBand="0" w:noVBand="1"/>
            </w:tblPr>
            <w:tblGrid>
              <w:gridCol w:w="1317"/>
              <w:gridCol w:w="3426"/>
            </w:tblGrid>
            <w:tr w:rsidR="00D96437" w14:paraId="1C2077C6" w14:textId="77777777">
              <w:trPr>
                <w:tblCellSpacing w:w="15" w:type="dxa"/>
              </w:trPr>
              <w:tc>
                <w:tcPr>
                  <w:tcW w:w="0" w:type="auto"/>
                  <w:vAlign w:val="center"/>
                  <w:hideMark/>
                </w:tcPr>
                <w:p w14:paraId="65124235" w14:textId="21B7E334" w:rsidR="00D96437" w:rsidRDefault="00D96437">
                  <w:pPr>
                    <w:rPr>
                      <w:kern w:val="2"/>
                      <w:lang w:eastAsia="en-US"/>
                      <w14:ligatures w14:val="standardContextual"/>
                    </w:rPr>
                  </w:pPr>
                  <w:r>
                    <w:rPr>
                      <w:noProof/>
                      <w:kern w:val="2"/>
                      <w:lang w:eastAsia="en-US"/>
                      <w14:ligatures w14:val="standardContextual"/>
                    </w:rPr>
                    <w:lastRenderedPageBreak/>
                    <w:drawing>
                      <wp:inline distT="0" distB="0" distL="0" distR="0" wp14:anchorId="053741CD" wp14:editId="7FD822B1">
                        <wp:extent cx="762000" cy="762000"/>
                        <wp:effectExtent l="0" t="0" r="0" b="0"/>
                        <wp:docPr id="1769568021" name="Picture 5" descr="A person in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9568021" name="Picture 5" descr="A person in a blue shi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0" w:type="auto"/>
                  <w:vAlign w:val="center"/>
                  <w:hideMark/>
                </w:tcPr>
                <w:p w14:paraId="0882C732" w14:textId="77777777" w:rsidR="00D96437" w:rsidRDefault="00D96437">
                  <w:pPr>
                    <w:rPr>
                      <w:kern w:val="2"/>
                      <w:lang w:eastAsia="en-US"/>
                      <w14:ligatures w14:val="standardContextual"/>
                    </w:rPr>
                  </w:pPr>
                  <w:r>
                    <w:rPr>
                      <w:rStyle w:val="Strong"/>
                      <w:kern w:val="2"/>
                      <w:lang w:eastAsia="en-US"/>
                      <w14:ligatures w14:val="standardContextual"/>
                    </w:rPr>
                    <w:t>Message Sent By</w:t>
                  </w:r>
                  <w:r>
                    <w:rPr>
                      <w:kern w:val="2"/>
                      <w:lang w:eastAsia="en-US"/>
                      <w14:ligatures w14:val="standardContextual"/>
                    </w:rPr>
                    <w:br/>
                    <w:t>Darren Stretton</w:t>
                  </w:r>
                  <w:r>
                    <w:rPr>
                      <w:kern w:val="2"/>
                      <w:lang w:eastAsia="en-US"/>
                      <w14:ligatures w14:val="standardContextual"/>
                    </w:rPr>
                    <w:br/>
                  </w:r>
                  <w:r>
                    <w:rPr>
                      <w:kern w:val="2"/>
                      <w:sz w:val="15"/>
                      <w:szCs w:val="15"/>
                      <w:lang w:eastAsia="en-US"/>
                      <w14:ligatures w14:val="standardContextual"/>
                    </w:rPr>
                    <w:t>(Leicestershire Police, PCSO 6035, Hinckley and Blaby )</w:t>
                  </w:r>
                </w:p>
              </w:tc>
            </w:tr>
          </w:tbl>
          <w:p w14:paraId="249F99A8" w14:textId="77777777" w:rsidR="00D96437" w:rsidRDefault="00D96437">
            <w:pPr>
              <w:rPr>
                <w:rFonts w:asciiTheme="minorHAnsi" w:hAnsiTheme="minorHAnsi" w:cstheme="minorBidi"/>
                <w:kern w:val="2"/>
                <w:lang w:eastAsia="en-US"/>
                <w14:ligatures w14:val="standardContextual"/>
              </w:rPr>
            </w:pPr>
          </w:p>
        </w:tc>
      </w:tr>
      <w:tr w:rsidR="00D96437" w14:paraId="40A95D9B" w14:textId="77777777" w:rsidTr="00D96437">
        <w:trPr>
          <w:tblCellSpacing w:w="15" w:type="dxa"/>
          <w:jc w:val="center"/>
        </w:trPr>
        <w:tc>
          <w:tcPr>
            <w:tcW w:w="0" w:type="auto"/>
            <w:shd w:val="clear" w:color="auto" w:fill="FFFFFF"/>
            <w:tcMar>
              <w:top w:w="0" w:type="dxa"/>
              <w:left w:w="300" w:type="dxa"/>
              <w:bottom w:w="0" w:type="dxa"/>
              <w:right w:w="300" w:type="dxa"/>
            </w:tcMar>
            <w:vAlign w:val="center"/>
            <w:hideMark/>
          </w:tcPr>
          <w:p w14:paraId="58FB6D9F" w14:textId="77777777" w:rsidR="00D96437" w:rsidRDefault="00D96437">
            <w:pPr>
              <w:jc w:val="center"/>
              <w:rPr>
                <w:color w:val="555555"/>
                <w:kern w:val="2"/>
                <w:lang w:eastAsia="en-US"/>
                <w14:ligatures w14:val="standardContextual"/>
              </w:rPr>
            </w:pPr>
            <w:r>
              <w:rPr>
                <w:color w:val="555555"/>
                <w:kern w:val="2"/>
                <w:lang w:eastAsia="en-US"/>
                <w14:ligatures w14:val="standardContextual"/>
              </w:rPr>
              <w:pict w14:anchorId="33E40B7F">
                <v:rect id="_x0000_i1032" style="width:468pt;height:1.2pt" o:hralign="center" o:hrstd="t" o:hr="t" fillcolor="#a0a0a0" stroked="f"/>
              </w:pict>
            </w:r>
          </w:p>
        </w:tc>
      </w:tr>
      <w:tr w:rsidR="00D96437" w14:paraId="0133AA3A" w14:textId="77777777" w:rsidTr="00D96437">
        <w:trPr>
          <w:tblCellSpacing w:w="15" w:type="dxa"/>
          <w:jc w:val="center"/>
        </w:trPr>
        <w:tc>
          <w:tcPr>
            <w:tcW w:w="0" w:type="auto"/>
            <w:shd w:val="clear" w:color="auto" w:fill="FFFFFF"/>
            <w:tcMar>
              <w:top w:w="0" w:type="dxa"/>
              <w:left w:w="300" w:type="dxa"/>
              <w:bottom w:w="0" w:type="dxa"/>
              <w:right w:w="300" w:type="dxa"/>
            </w:tcMar>
            <w:vAlign w:val="center"/>
            <w:hideMark/>
          </w:tcPr>
          <w:p w14:paraId="3C78CBEA" w14:textId="77777777" w:rsidR="00D96437" w:rsidRDefault="00D96437">
            <w:pPr>
              <w:pStyle w:val="NormalWeb"/>
              <w:spacing w:before="0" w:beforeAutospacing="0" w:after="0" w:afterAutospacing="0"/>
              <w:rPr>
                <w:color w:val="555555"/>
                <w:kern w:val="2"/>
                <w:lang w:eastAsia="en-US"/>
                <w14:ligatures w14:val="standardContextual"/>
              </w:rPr>
            </w:pPr>
            <w:r>
              <w:rPr>
                <w:color w:val="555555"/>
                <w:kern w:val="2"/>
                <w:lang w:eastAsia="en-US"/>
                <w14:ligatures w14:val="standardContextual"/>
              </w:rPr>
              <w:t xml:space="preserve">To reply or forward please use the below or these links: </w:t>
            </w:r>
            <w:hyperlink r:id="rId16" w:history="1">
              <w:r>
                <w:rPr>
                  <w:rStyle w:val="Hyperlink"/>
                  <w:kern w:val="2"/>
                  <w:lang w:eastAsia="en-US"/>
                  <w14:ligatures w14:val="standardContextual"/>
                </w:rPr>
                <w:t>Reply</w:t>
              </w:r>
            </w:hyperlink>
            <w:r>
              <w:rPr>
                <w:color w:val="555555"/>
                <w:kern w:val="2"/>
                <w:lang w:eastAsia="en-US"/>
                <w14:ligatures w14:val="standardContextual"/>
              </w:rPr>
              <w:t xml:space="preserve">, </w:t>
            </w:r>
            <w:hyperlink r:id="rId17" w:history="1">
              <w:r>
                <w:rPr>
                  <w:rStyle w:val="Hyperlink"/>
                  <w:kern w:val="2"/>
                  <w:lang w:eastAsia="en-US"/>
                  <w14:ligatures w14:val="standardContextual"/>
                </w:rPr>
                <w:t>Rate</w:t>
              </w:r>
            </w:hyperlink>
            <w:r>
              <w:rPr>
                <w:color w:val="555555"/>
                <w:kern w:val="2"/>
                <w:lang w:eastAsia="en-US"/>
                <w14:ligatures w14:val="standardContextual"/>
              </w:rPr>
              <w:t xml:space="preserve">, </w:t>
            </w:r>
            <w:hyperlink r:id="rId18" w:history="1">
              <w:r>
                <w:rPr>
                  <w:rStyle w:val="Hyperlink"/>
                  <w:kern w:val="2"/>
                  <w:lang w:eastAsia="en-US"/>
                  <w14:ligatures w14:val="standardContextual"/>
                </w:rPr>
                <w:t>Forward / Share</w:t>
              </w:r>
            </w:hyperlink>
            <w:r>
              <w:rPr>
                <w:color w:val="555555"/>
                <w:kern w:val="2"/>
                <w:lang w:eastAsia="en-US"/>
                <w14:ligatures w14:val="standardContextual"/>
              </w:rPr>
              <w:t>.</w:t>
            </w:r>
          </w:p>
        </w:tc>
      </w:tr>
      <w:tr w:rsidR="00D96437" w14:paraId="5C98FCEE" w14:textId="77777777" w:rsidTr="00D96437">
        <w:trPr>
          <w:tblCellSpacing w:w="15" w:type="dxa"/>
          <w:jc w:val="center"/>
        </w:trPr>
        <w:tc>
          <w:tcPr>
            <w:tcW w:w="0" w:type="auto"/>
            <w:shd w:val="clear" w:color="auto" w:fill="FFFFFF"/>
            <w:tcMar>
              <w:top w:w="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2166"/>
              <w:gridCol w:w="2166"/>
              <w:gridCol w:w="2167"/>
              <w:gridCol w:w="2167"/>
            </w:tblGrid>
            <w:tr w:rsidR="00D96437" w14:paraId="76752BDB" w14:textId="77777777">
              <w:trPr>
                <w:tblCellSpacing w:w="0" w:type="dxa"/>
                <w:jc w:val="center"/>
              </w:trPr>
              <w:tc>
                <w:tcPr>
                  <w:tcW w:w="1250" w:type="pct"/>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800"/>
                  </w:tblGrid>
                  <w:tr w:rsidR="00D96437" w14:paraId="09112EB6" w14:textId="77777777">
                    <w:trPr>
                      <w:tblCellSpacing w:w="0" w:type="dxa"/>
                      <w:jc w:val="center"/>
                    </w:trPr>
                    <w:tc>
                      <w:tcPr>
                        <w:tcW w:w="0" w:type="auto"/>
                        <w:tcMar>
                          <w:top w:w="150" w:type="dxa"/>
                          <w:left w:w="150" w:type="dxa"/>
                          <w:bottom w:w="150" w:type="dxa"/>
                          <w:right w:w="150" w:type="dxa"/>
                        </w:tcMar>
                        <w:vAlign w:val="center"/>
                        <w:hideMark/>
                      </w:tcPr>
                      <w:p w14:paraId="36161ADC" w14:textId="243C315B" w:rsidR="00D96437" w:rsidRDefault="00D96437">
                        <w:pPr>
                          <w:jc w:val="center"/>
                          <w:rPr>
                            <w:kern w:val="2"/>
                            <w:lang w:eastAsia="en-US"/>
                            <w14:ligatures w14:val="standardContextual"/>
                          </w:rPr>
                        </w:pPr>
                        <w:r>
                          <w:rPr>
                            <w:noProof/>
                            <w:color w:val="0000FF"/>
                            <w:kern w:val="2"/>
                            <w:lang w:eastAsia="en-US"/>
                            <w14:ligatures w14:val="standardContextual"/>
                          </w:rPr>
                          <w:drawing>
                            <wp:inline distT="0" distB="0" distL="0" distR="0" wp14:anchorId="4E99DF8D" wp14:editId="498C3E3B">
                              <wp:extent cx="952500" cy="952500"/>
                              <wp:effectExtent l="0" t="0" r="0" b="0"/>
                              <wp:docPr id="526517113" name="Picture 4" descr="Reply to this ale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ply to this ale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7339B150" w14:textId="77777777" w:rsidR="00D96437" w:rsidRDefault="00D96437">
                  <w:pPr>
                    <w:jc w:val="center"/>
                    <w:rPr>
                      <w:rFonts w:asciiTheme="minorHAnsi" w:hAnsiTheme="minorHAnsi" w:cstheme="minorBidi"/>
                      <w:kern w:val="2"/>
                      <w:lang w:eastAsia="en-US"/>
                      <w14:ligatures w14:val="standardContextual"/>
                    </w:rPr>
                  </w:pPr>
                </w:p>
              </w:tc>
              <w:tc>
                <w:tcPr>
                  <w:tcW w:w="1250" w:type="pct"/>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800"/>
                  </w:tblGrid>
                  <w:tr w:rsidR="00D96437" w14:paraId="477E26C7" w14:textId="77777777">
                    <w:trPr>
                      <w:tblCellSpacing w:w="0" w:type="dxa"/>
                      <w:jc w:val="center"/>
                    </w:trPr>
                    <w:tc>
                      <w:tcPr>
                        <w:tcW w:w="0" w:type="auto"/>
                        <w:tcMar>
                          <w:top w:w="150" w:type="dxa"/>
                          <w:left w:w="150" w:type="dxa"/>
                          <w:bottom w:w="150" w:type="dxa"/>
                          <w:right w:w="150" w:type="dxa"/>
                        </w:tcMar>
                        <w:vAlign w:val="center"/>
                        <w:hideMark/>
                      </w:tcPr>
                      <w:p w14:paraId="075448EB" w14:textId="5A4C90D7" w:rsidR="00D96437" w:rsidRDefault="00D96437">
                        <w:pPr>
                          <w:jc w:val="center"/>
                          <w:rPr>
                            <w:kern w:val="2"/>
                            <w:lang w:eastAsia="en-US"/>
                            <w14:ligatures w14:val="standardContextual"/>
                          </w:rPr>
                        </w:pPr>
                        <w:r>
                          <w:rPr>
                            <w:noProof/>
                            <w:color w:val="0000FF"/>
                            <w:kern w:val="2"/>
                            <w:lang w:eastAsia="en-US"/>
                            <w14:ligatures w14:val="standardContextual"/>
                          </w:rPr>
                          <w:drawing>
                            <wp:inline distT="0" distB="0" distL="0" distR="0" wp14:anchorId="00220AF4" wp14:editId="0A14C815">
                              <wp:extent cx="952500" cy="952500"/>
                              <wp:effectExtent l="0" t="0" r="0" b="0"/>
                              <wp:docPr id="693058610" name="Picture 3" descr="Rate this aler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te this aler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4DA27E1A" w14:textId="77777777" w:rsidR="00D96437" w:rsidRDefault="00D96437">
                  <w:pPr>
                    <w:jc w:val="center"/>
                    <w:rPr>
                      <w:rFonts w:asciiTheme="minorHAnsi" w:hAnsiTheme="minorHAnsi" w:cstheme="minorBidi"/>
                      <w:kern w:val="2"/>
                      <w:lang w:eastAsia="en-US"/>
                      <w14:ligatures w14:val="standardContextual"/>
                    </w:rPr>
                  </w:pPr>
                </w:p>
              </w:tc>
              <w:tc>
                <w:tcPr>
                  <w:tcW w:w="1250" w:type="pct"/>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800"/>
                  </w:tblGrid>
                  <w:tr w:rsidR="00D96437" w14:paraId="5C8377C6" w14:textId="77777777">
                    <w:trPr>
                      <w:tblCellSpacing w:w="0" w:type="dxa"/>
                      <w:jc w:val="center"/>
                    </w:trPr>
                    <w:tc>
                      <w:tcPr>
                        <w:tcW w:w="0" w:type="auto"/>
                        <w:tcMar>
                          <w:top w:w="150" w:type="dxa"/>
                          <w:left w:w="150" w:type="dxa"/>
                          <w:bottom w:w="150" w:type="dxa"/>
                          <w:right w:w="150" w:type="dxa"/>
                        </w:tcMar>
                        <w:vAlign w:val="center"/>
                        <w:hideMark/>
                      </w:tcPr>
                      <w:p w14:paraId="6DCC952B" w14:textId="6F297A0B" w:rsidR="00D96437" w:rsidRDefault="00D96437">
                        <w:pPr>
                          <w:jc w:val="center"/>
                          <w:rPr>
                            <w:kern w:val="2"/>
                            <w:lang w:eastAsia="en-US"/>
                            <w14:ligatures w14:val="standardContextual"/>
                          </w:rPr>
                        </w:pPr>
                        <w:r>
                          <w:rPr>
                            <w:noProof/>
                            <w:color w:val="0000FF"/>
                            <w:kern w:val="2"/>
                            <w:lang w:eastAsia="en-US"/>
                            <w14:ligatures w14:val="standardContextual"/>
                          </w:rPr>
                          <w:drawing>
                            <wp:inline distT="0" distB="0" distL="0" distR="0" wp14:anchorId="350AE73E" wp14:editId="18B4E7B3">
                              <wp:extent cx="952500" cy="952500"/>
                              <wp:effectExtent l="0" t="0" r="0" b="0"/>
                              <wp:docPr id="1054421493" name="Picture 2" descr="Share this aler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are this aler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3A96C929" w14:textId="77777777" w:rsidR="00D96437" w:rsidRDefault="00D96437">
                  <w:pPr>
                    <w:jc w:val="center"/>
                    <w:rPr>
                      <w:rFonts w:asciiTheme="minorHAnsi" w:hAnsiTheme="minorHAnsi" w:cstheme="minorBidi"/>
                      <w:kern w:val="2"/>
                      <w:lang w:eastAsia="en-US"/>
                      <w14:ligatures w14:val="standardContextual"/>
                    </w:rPr>
                  </w:pPr>
                </w:p>
              </w:tc>
              <w:tc>
                <w:tcPr>
                  <w:tcW w:w="1250" w:type="pct"/>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800"/>
                  </w:tblGrid>
                  <w:tr w:rsidR="00D96437" w14:paraId="0D4CAC4F" w14:textId="77777777">
                    <w:trPr>
                      <w:tblCellSpacing w:w="0" w:type="dxa"/>
                      <w:jc w:val="center"/>
                    </w:trPr>
                    <w:tc>
                      <w:tcPr>
                        <w:tcW w:w="0" w:type="auto"/>
                        <w:tcMar>
                          <w:top w:w="150" w:type="dxa"/>
                          <w:left w:w="150" w:type="dxa"/>
                          <w:bottom w:w="150" w:type="dxa"/>
                          <w:right w:w="150" w:type="dxa"/>
                        </w:tcMar>
                        <w:vAlign w:val="center"/>
                        <w:hideMark/>
                      </w:tcPr>
                      <w:p w14:paraId="45B008C1" w14:textId="1EFA67BA" w:rsidR="00D96437" w:rsidRDefault="00D96437">
                        <w:pPr>
                          <w:jc w:val="center"/>
                          <w:rPr>
                            <w:kern w:val="2"/>
                            <w:lang w:eastAsia="en-US"/>
                            <w14:ligatures w14:val="standardContextual"/>
                          </w:rPr>
                        </w:pPr>
                        <w:r>
                          <w:rPr>
                            <w:noProof/>
                            <w:color w:val="0000FF"/>
                            <w:kern w:val="2"/>
                            <w:lang w:eastAsia="en-US"/>
                            <w14:ligatures w14:val="standardContextual"/>
                          </w:rPr>
                          <w:drawing>
                            <wp:inline distT="0" distB="0" distL="0" distR="0" wp14:anchorId="7E55FCA1" wp14:editId="6A216A5D">
                              <wp:extent cx="952500" cy="952500"/>
                              <wp:effectExtent l="0" t="0" r="0" b="0"/>
                              <wp:docPr id="792217404" name="Picture 1" descr="Change your alert setting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ange your alert setting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517AFE28" w14:textId="77777777" w:rsidR="00D96437" w:rsidRDefault="00D96437">
                  <w:pPr>
                    <w:jc w:val="center"/>
                    <w:rPr>
                      <w:rFonts w:asciiTheme="minorHAnsi" w:hAnsiTheme="minorHAnsi" w:cstheme="minorBidi"/>
                      <w:kern w:val="2"/>
                      <w:lang w:eastAsia="en-US"/>
                      <w14:ligatures w14:val="standardContextual"/>
                    </w:rPr>
                  </w:pPr>
                </w:p>
              </w:tc>
            </w:tr>
          </w:tbl>
          <w:p w14:paraId="08205CE9" w14:textId="77777777" w:rsidR="00D96437" w:rsidRDefault="00D96437">
            <w:pPr>
              <w:jc w:val="center"/>
              <w:rPr>
                <w:rFonts w:asciiTheme="minorHAnsi" w:hAnsiTheme="minorHAnsi" w:cstheme="minorBidi"/>
                <w:kern w:val="2"/>
                <w:lang w:eastAsia="en-US"/>
                <w14:ligatures w14:val="standardContextual"/>
              </w:rPr>
            </w:pPr>
          </w:p>
        </w:tc>
      </w:tr>
      <w:tr w:rsidR="00D96437" w14:paraId="5E2E9575" w14:textId="77777777" w:rsidTr="00D96437">
        <w:trPr>
          <w:tblCellSpacing w:w="15" w:type="dxa"/>
          <w:jc w:val="center"/>
        </w:trPr>
        <w:tc>
          <w:tcPr>
            <w:tcW w:w="0" w:type="auto"/>
            <w:shd w:val="clear" w:color="auto" w:fill="FFFFFF"/>
            <w:tcMar>
              <w:top w:w="0" w:type="dxa"/>
              <w:left w:w="300" w:type="dxa"/>
              <w:bottom w:w="150" w:type="dxa"/>
              <w:right w:w="300" w:type="dxa"/>
            </w:tcMar>
            <w:vAlign w:val="center"/>
            <w:hideMark/>
          </w:tcPr>
          <w:p w14:paraId="742C2FB1" w14:textId="77777777" w:rsidR="00D96437" w:rsidRDefault="00D96437">
            <w:pPr>
              <w:pStyle w:val="NormalWeb"/>
              <w:spacing w:before="0" w:beforeAutospacing="0" w:after="0" w:afterAutospacing="0"/>
              <w:rPr>
                <w:color w:val="555555"/>
                <w:kern w:val="2"/>
                <w:lang w:eastAsia="en-US"/>
                <w14:ligatures w14:val="standardContextual"/>
              </w:rPr>
            </w:pPr>
            <w:r>
              <w:rPr>
                <w:color w:val="555555"/>
                <w:kern w:val="2"/>
                <w:lang w:eastAsia="en-US"/>
                <w14:ligatures w14:val="standardContextual"/>
              </w:rPr>
              <w:t xml:space="preserve">To login to your account </w:t>
            </w:r>
            <w:hyperlink r:id="rId24" w:history="1">
              <w:r>
                <w:rPr>
                  <w:rStyle w:val="Hyperlink"/>
                  <w:kern w:val="2"/>
                  <w:lang w:eastAsia="en-US"/>
                  <w14:ligatures w14:val="standardContextual"/>
                </w:rPr>
                <w:t>click here</w:t>
              </w:r>
            </w:hyperlink>
            <w:r>
              <w:rPr>
                <w:color w:val="555555"/>
                <w:kern w:val="2"/>
                <w:lang w:eastAsia="en-US"/>
                <w14:ligatures w14:val="standardContextual"/>
              </w:rPr>
              <w:t xml:space="preserve">, to report a fault </w:t>
            </w:r>
            <w:hyperlink r:id="rId25" w:history="1">
              <w:r>
                <w:rPr>
                  <w:rStyle w:val="Hyperlink"/>
                  <w:kern w:val="2"/>
                  <w:lang w:eastAsia="en-US"/>
                  <w14:ligatures w14:val="standardContextual"/>
                </w:rPr>
                <w:t>click here</w:t>
              </w:r>
            </w:hyperlink>
            <w:r>
              <w:rPr>
                <w:color w:val="555555"/>
                <w:kern w:val="2"/>
                <w:lang w:eastAsia="en-US"/>
                <w14:ligatures w14:val="standardContextual"/>
              </w:rPr>
              <w:t xml:space="preserve">, or </w:t>
            </w:r>
            <w:hyperlink r:id="rId26" w:history="1">
              <w:r>
                <w:rPr>
                  <w:rStyle w:val="Hyperlink"/>
                  <w:kern w:val="2"/>
                  <w:lang w:eastAsia="en-US"/>
                  <w14:ligatures w14:val="standardContextual"/>
                </w:rPr>
                <w:t>unsubscribe</w:t>
              </w:r>
            </w:hyperlink>
          </w:p>
        </w:tc>
      </w:tr>
    </w:tbl>
    <w:p w14:paraId="6E68CEFD" w14:textId="77777777" w:rsidR="00C57660" w:rsidRDefault="00C57660"/>
    <w:sectPr w:rsidR="00C576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437"/>
    <w:rsid w:val="001F6461"/>
    <w:rsid w:val="00A53816"/>
    <w:rsid w:val="00C57660"/>
    <w:rsid w:val="00D96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0C873"/>
  <w15:chartTrackingRefBased/>
  <w15:docId w15:val="{C2BA9CCE-4E7F-437D-8EA3-FABE579C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437"/>
    <w:rPr>
      <w:rFonts w:ascii="Calibri" w:hAnsi="Calibri" w:cs="Calibri"/>
      <w:kern w:val="0"/>
      <w:lang w:eastAsia="en-GB"/>
      <w14:ligatures w14:val="none"/>
    </w:rPr>
  </w:style>
  <w:style w:type="paragraph" w:styleId="Heading2">
    <w:name w:val="heading 2"/>
    <w:basedOn w:val="Normal"/>
    <w:link w:val="Heading2Char"/>
    <w:uiPriority w:val="9"/>
    <w:semiHidden/>
    <w:unhideWhenUsed/>
    <w:qFormat/>
    <w:rsid w:val="00D96437"/>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96437"/>
    <w:rPr>
      <w:rFonts w:ascii="Calibri" w:eastAsia="Times New Roman" w:hAnsi="Calibri" w:cs="Calibri"/>
      <w:b/>
      <w:bCs/>
      <w:kern w:val="0"/>
      <w:sz w:val="36"/>
      <w:szCs w:val="36"/>
      <w:lang w:eastAsia="en-GB"/>
      <w14:ligatures w14:val="none"/>
    </w:rPr>
  </w:style>
  <w:style w:type="character" w:styleId="Hyperlink">
    <w:name w:val="Hyperlink"/>
    <w:basedOn w:val="DefaultParagraphFont"/>
    <w:uiPriority w:val="99"/>
    <w:semiHidden/>
    <w:unhideWhenUsed/>
    <w:rsid w:val="00D96437"/>
    <w:rPr>
      <w:color w:val="0000FF"/>
      <w:u w:val="single"/>
    </w:rPr>
  </w:style>
  <w:style w:type="paragraph" w:styleId="NormalWeb">
    <w:name w:val="Normal (Web)"/>
    <w:basedOn w:val="Normal"/>
    <w:uiPriority w:val="99"/>
    <w:semiHidden/>
    <w:unhideWhenUsed/>
    <w:rsid w:val="00D96437"/>
    <w:pPr>
      <w:spacing w:before="100" w:beforeAutospacing="1" w:after="100" w:afterAutospacing="1"/>
    </w:pPr>
  </w:style>
  <w:style w:type="character" w:customStyle="1" w:styleId="alertdetails202156512">
    <w:name w:val="alertdetails202156512"/>
    <w:basedOn w:val="DefaultParagraphFont"/>
    <w:rsid w:val="00D96437"/>
  </w:style>
  <w:style w:type="character" w:styleId="Strong">
    <w:name w:val="Strong"/>
    <w:basedOn w:val="DefaultParagraphFont"/>
    <w:uiPriority w:val="22"/>
    <w:qFormat/>
    <w:rsid w:val="00D964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2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s-url.co/h-0MAA" TargetMode="External"/><Relationship Id="rId18" Type="http://schemas.openxmlformats.org/officeDocument/2006/relationships/hyperlink" Target="https://members.neighbourhoodlink.co.uk/AlertMessage/ShareMessageToSocialMedia/3ED63AABC6E98341AE19353994379255" TargetMode="External"/><Relationship Id="rId26" Type="http://schemas.openxmlformats.org/officeDocument/2006/relationships/hyperlink" Target="https://members.neighbourhoodlink.co.uk/YourDetails/Unsubscribe/3ED63AABC6E98341AE19353994379255" TargetMode="External"/><Relationship Id="rId3" Type="http://schemas.openxmlformats.org/officeDocument/2006/relationships/webSettings" Target="webSettings.xml"/><Relationship Id="rId21" Type="http://schemas.openxmlformats.org/officeDocument/2006/relationships/image" Target="media/image9.png"/><Relationship Id="rId7" Type="http://schemas.openxmlformats.org/officeDocument/2006/relationships/hyperlink" Target="https://cdn.neighbourhoodalert.co.uk/messageTypeIcons/Mt6P2.jpg" TargetMode="External"/><Relationship Id="rId12" Type="http://schemas.openxmlformats.org/officeDocument/2006/relationships/hyperlink" Target="https://s-url.co/hu0MAA" TargetMode="External"/><Relationship Id="rId17" Type="http://schemas.openxmlformats.org/officeDocument/2006/relationships/hyperlink" Target="https://members.neighbourhoodlink.co.uk/AlertMessage/RateMessage/3ED63AABC6E98341AE19353994379255" TargetMode="External"/><Relationship Id="rId25" Type="http://schemas.openxmlformats.org/officeDocument/2006/relationships/hyperlink" Target="mailto:support@neighbourhoodalert.co.uk" TargetMode="External"/><Relationship Id="rId2" Type="http://schemas.openxmlformats.org/officeDocument/2006/relationships/settings" Target="settings.xml"/><Relationship Id="rId16" Type="http://schemas.openxmlformats.org/officeDocument/2006/relationships/hyperlink" Target="https://members.neighbourhoodlink.co.uk/AlertMessage/RepliesToMessage/3ED63AABC6E98341AE19353994379255" TargetMode="External"/><Relationship Id="rId20" Type="http://schemas.openxmlformats.org/officeDocument/2006/relationships/image" Target="media/image8.pn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s-url.co/he0MAA" TargetMode="External"/><Relationship Id="rId24" Type="http://schemas.openxmlformats.org/officeDocument/2006/relationships/hyperlink" Target="https://members.neighbourhoodlink.co.uk" TargetMode="External"/><Relationship Id="rId5" Type="http://schemas.openxmlformats.org/officeDocument/2006/relationships/image" Target="media/image1.jpeg"/><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hyperlink" Target="https://s-url.co/hO0MAA" TargetMode="External"/><Relationship Id="rId19" Type="http://schemas.openxmlformats.org/officeDocument/2006/relationships/image" Target="media/image7.png"/><Relationship Id="rId4" Type="http://schemas.openxmlformats.org/officeDocument/2006/relationships/hyperlink" Target="https://www.neighbourhoodlink.co.uk/" TargetMode="External"/><Relationship Id="rId9" Type="http://schemas.openxmlformats.org/officeDocument/2006/relationships/image" Target="media/image4.jpeg"/><Relationship Id="rId14" Type="http://schemas.openxmlformats.org/officeDocument/2006/relationships/image" Target="media/image5.gif"/><Relationship Id="rId22" Type="http://schemas.openxmlformats.org/officeDocument/2006/relationships/hyperlink" Target="https://members.neighbourhoodlink.co.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2525</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Muxloe Parish Council</dc:creator>
  <cp:keywords/>
  <dc:description/>
  <cp:lastModifiedBy>Kirby Muxloe Parish Council</cp:lastModifiedBy>
  <cp:revision>1</cp:revision>
  <dcterms:created xsi:type="dcterms:W3CDTF">2024-01-09T11:04:00Z</dcterms:created>
  <dcterms:modified xsi:type="dcterms:W3CDTF">2024-01-09T11:04:00Z</dcterms:modified>
</cp:coreProperties>
</file>