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Spacing w:w="15" w:type="dxa"/>
        <w:tblLook w:val="04A0" w:firstRow="1" w:lastRow="0" w:firstColumn="1" w:lastColumn="0" w:noHBand="0" w:noVBand="1"/>
      </w:tblPr>
      <w:tblGrid>
        <w:gridCol w:w="9026"/>
      </w:tblGrid>
      <w:tr w:rsidR="00154099" w:rsidRPr="00154099" w14:paraId="2F213AA7" w14:textId="77777777" w:rsidTr="00154099">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468"/>
              <w:gridCol w:w="4468"/>
            </w:tblGrid>
            <w:tr w:rsidR="00154099" w:rsidRPr="00154099" w14:paraId="22C4994E"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6"/>
                  </w:tblGrid>
                  <w:tr w:rsidR="00154099" w:rsidRPr="00154099" w14:paraId="11181075" w14:textId="77777777">
                    <w:trPr>
                      <w:tblCellSpacing w:w="0" w:type="dxa"/>
                    </w:trPr>
                    <w:tc>
                      <w:tcPr>
                        <w:tcW w:w="0" w:type="auto"/>
                        <w:tcMar>
                          <w:top w:w="150" w:type="dxa"/>
                          <w:left w:w="150" w:type="dxa"/>
                          <w:bottom w:w="150" w:type="dxa"/>
                          <w:right w:w="150" w:type="dxa"/>
                        </w:tcMar>
                        <w:vAlign w:val="center"/>
                        <w:hideMark/>
                      </w:tcPr>
                      <w:p w14:paraId="2192A030" w14:textId="4804B252" w:rsidR="00154099" w:rsidRPr="00154099" w:rsidRDefault="00154099" w:rsidP="00154099">
                        <w:r w:rsidRPr="00154099">
                          <w:drawing>
                            <wp:inline distT="0" distB="0" distL="0" distR="0" wp14:anchorId="375FD743" wp14:editId="401D885A">
                              <wp:extent cx="2575560" cy="762000"/>
                              <wp:effectExtent l="0" t="0" r="0" b="0"/>
                              <wp:docPr id="612209127" name="Picture 32" descr="Neighbourhood Link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Neighbourhood Link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5560" cy="762000"/>
                                      </a:xfrm>
                                      <a:prstGeom prst="rect">
                                        <a:avLst/>
                                      </a:prstGeom>
                                      <a:noFill/>
                                      <a:ln>
                                        <a:noFill/>
                                      </a:ln>
                                    </pic:spPr>
                                  </pic:pic>
                                </a:graphicData>
                              </a:graphic>
                            </wp:inline>
                          </w:drawing>
                        </w:r>
                      </w:p>
                    </w:tc>
                  </w:tr>
                </w:tbl>
                <w:p w14:paraId="633C02C3" w14:textId="77777777" w:rsidR="00154099" w:rsidRPr="00154099" w:rsidRDefault="00154099" w:rsidP="00154099"/>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6"/>
                  </w:tblGrid>
                  <w:tr w:rsidR="00154099" w:rsidRPr="00154099" w14:paraId="70426365" w14:textId="77777777">
                    <w:trPr>
                      <w:tblCellSpacing w:w="0" w:type="dxa"/>
                    </w:trPr>
                    <w:tc>
                      <w:tcPr>
                        <w:tcW w:w="0" w:type="auto"/>
                        <w:tcMar>
                          <w:top w:w="150" w:type="dxa"/>
                          <w:left w:w="150" w:type="dxa"/>
                          <w:bottom w:w="150" w:type="dxa"/>
                          <w:right w:w="150" w:type="dxa"/>
                        </w:tcMar>
                        <w:vAlign w:val="center"/>
                        <w:hideMark/>
                      </w:tcPr>
                      <w:p w14:paraId="1042DDC4" w14:textId="67C20473" w:rsidR="00154099" w:rsidRPr="00154099" w:rsidRDefault="00154099" w:rsidP="00154099">
                        <w:r w:rsidRPr="00154099">
                          <w:drawing>
                            <wp:inline distT="0" distB="0" distL="0" distR="0" wp14:anchorId="72D1EE2B" wp14:editId="150123AB">
                              <wp:extent cx="2575560" cy="762000"/>
                              <wp:effectExtent l="0" t="0" r="0" b="0"/>
                              <wp:docPr id="1905741146" name="Picture 31" descr="Th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The Poli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5560" cy="762000"/>
                                      </a:xfrm>
                                      <a:prstGeom prst="rect">
                                        <a:avLst/>
                                      </a:prstGeom>
                                      <a:noFill/>
                                      <a:ln>
                                        <a:noFill/>
                                      </a:ln>
                                    </pic:spPr>
                                  </pic:pic>
                                </a:graphicData>
                              </a:graphic>
                            </wp:inline>
                          </w:drawing>
                        </w:r>
                      </w:p>
                    </w:tc>
                  </w:tr>
                </w:tbl>
                <w:p w14:paraId="3DEC0690" w14:textId="77777777" w:rsidR="00154099" w:rsidRPr="00154099" w:rsidRDefault="00154099" w:rsidP="00154099"/>
              </w:tc>
            </w:tr>
          </w:tbl>
          <w:p w14:paraId="6B3A1AC0" w14:textId="77777777" w:rsidR="00154099" w:rsidRPr="00154099" w:rsidRDefault="00154099" w:rsidP="00154099"/>
        </w:tc>
      </w:tr>
      <w:tr w:rsidR="00154099" w:rsidRPr="00154099" w14:paraId="40512DBB" w14:textId="77777777" w:rsidTr="00154099">
        <w:trPr>
          <w:tblCellSpacing w:w="15" w:type="dxa"/>
          <w:jc w:val="center"/>
        </w:trPr>
        <w:tc>
          <w:tcPr>
            <w:tcW w:w="5000" w:type="pct"/>
            <w:shd w:val="clear" w:color="auto" w:fill="FFFFFF"/>
            <w:tcMar>
              <w:top w:w="15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800"/>
              <w:gridCol w:w="6866"/>
            </w:tblGrid>
            <w:tr w:rsidR="00154099" w:rsidRPr="00154099" w14:paraId="0F3721D0" w14:textId="77777777">
              <w:trPr>
                <w:tblCellSpacing w:w="0" w:type="dxa"/>
                <w:jc w:val="center"/>
              </w:trPr>
              <w:tc>
                <w:tcPr>
                  <w:tcW w:w="1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800"/>
                  </w:tblGrid>
                  <w:tr w:rsidR="00154099" w:rsidRPr="00154099" w14:paraId="622E6362" w14:textId="77777777">
                    <w:trPr>
                      <w:tblCellSpacing w:w="0" w:type="dxa"/>
                      <w:jc w:val="center"/>
                    </w:trPr>
                    <w:tc>
                      <w:tcPr>
                        <w:tcW w:w="0" w:type="auto"/>
                        <w:tcMar>
                          <w:top w:w="0" w:type="dxa"/>
                          <w:left w:w="150" w:type="dxa"/>
                          <w:bottom w:w="0" w:type="dxa"/>
                          <w:right w:w="150" w:type="dxa"/>
                        </w:tcMar>
                        <w:hideMark/>
                      </w:tcPr>
                      <w:p w14:paraId="28D3D8BC" w14:textId="6F3BB195" w:rsidR="00154099" w:rsidRPr="00154099" w:rsidRDefault="00154099" w:rsidP="00154099">
                        <w:r w:rsidRPr="00154099">
                          <w:drawing>
                            <wp:inline distT="0" distB="0" distL="0" distR="0" wp14:anchorId="7AAAD6BD" wp14:editId="46C3E349">
                              <wp:extent cx="952500" cy="952500"/>
                              <wp:effectExtent l="0" t="0" r="0" b="0"/>
                              <wp:docPr id="497594565" name="Picture 30" descr="Message Type Icon">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essage Type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28A7A48F" w14:textId="77777777" w:rsidR="00154099" w:rsidRPr="00154099" w:rsidRDefault="00154099" w:rsidP="00154099"/>
              </w:tc>
              <w:tc>
                <w:tcPr>
                  <w:tcW w:w="4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866"/>
                  </w:tblGrid>
                  <w:tr w:rsidR="00154099" w:rsidRPr="00154099" w14:paraId="150E31E6" w14:textId="77777777">
                    <w:trPr>
                      <w:tblCellSpacing w:w="0" w:type="dxa"/>
                      <w:jc w:val="center"/>
                    </w:trPr>
                    <w:tc>
                      <w:tcPr>
                        <w:tcW w:w="0" w:type="auto"/>
                        <w:hideMark/>
                      </w:tcPr>
                      <w:p w14:paraId="4260C263" w14:textId="77777777" w:rsidR="00154099" w:rsidRPr="00154099" w:rsidRDefault="00154099" w:rsidP="00154099">
                        <w:r w:rsidRPr="00154099">
                          <w:t xml:space="preserve">Monthly Newsletter </w:t>
                        </w:r>
                      </w:p>
                    </w:tc>
                  </w:tr>
                </w:tbl>
                <w:p w14:paraId="5C9D078A" w14:textId="77777777" w:rsidR="00154099" w:rsidRPr="00154099" w:rsidRDefault="00154099" w:rsidP="00154099"/>
              </w:tc>
            </w:tr>
          </w:tbl>
          <w:p w14:paraId="5118D286" w14:textId="77777777" w:rsidR="00154099" w:rsidRPr="00154099" w:rsidRDefault="00154099" w:rsidP="00154099"/>
        </w:tc>
      </w:tr>
      <w:tr w:rsidR="00154099" w:rsidRPr="00154099" w14:paraId="08F38E0C" w14:textId="77777777" w:rsidTr="00154099">
        <w:trPr>
          <w:tblCellSpacing w:w="15" w:type="dxa"/>
          <w:jc w:val="center"/>
        </w:trPr>
        <w:tc>
          <w:tcPr>
            <w:tcW w:w="0" w:type="auto"/>
            <w:shd w:val="clear" w:color="auto" w:fill="FFFFFF"/>
            <w:tcMar>
              <w:top w:w="0" w:type="dxa"/>
              <w:left w:w="300" w:type="dxa"/>
              <w:bottom w:w="150" w:type="dxa"/>
              <w:right w:w="300" w:type="dxa"/>
            </w:tcMar>
            <w:vAlign w:val="center"/>
            <w:hideMark/>
          </w:tcPr>
          <w:p w14:paraId="05542A9D" w14:textId="77777777" w:rsidR="00154099" w:rsidRPr="00154099" w:rsidRDefault="00154099" w:rsidP="00154099">
            <w:r w:rsidRPr="00154099">
              <w:pict w14:anchorId="06FCF8E4">
                <v:rect id="_x0000_i1121" style="width:468pt;height:1.2pt" o:hralign="center" o:hrstd="t" o:hrnoshade="t" o:hr="t" fillcolor="#28a745" stroked="f"/>
              </w:pict>
            </w:r>
          </w:p>
        </w:tc>
      </w:tr>
      <w:tr w:rsidR="00154099" w:rsidRPr="00154099" w14:paraId="36AAC4F3" w14:textId="77777777" w:rsidTr="00154099">
        <w:trPr>
          <w:tblCellSpacing w:w="15" w:type="dxa"/>
          <w:jc w:val="center"/>
        </w:trPr>
        <w:tc>
          <w:tcPr>
            <w:tcW w:w="0" w:type="auto"/>
            <w:shd w:val="clear" w:color="auto" w:fill="FFFFFF"/>
            <w:tcMar>
              <w:top w:w="0" w:type="dxa"/>
              <w:left w:w="300" w:type="dxa"/>
              <w:bottom w:w="0" w:type="dxa"/>
              <w:right w:w="300" w:type="dxa"/>
            </w:tcMar>
            <w:vAlign w:val="center"/>
            <w:hideMark/>
          </w:tcPr>
          <w:tbl>
            <w:tblPr>
              <w:tblW w:w="5000" w:type="pct"/>
              <w:tblCellSpacing w:w="15" w:type="dxa"/>
              <w:tblLook w:val="04A0" w:firstRow="1" w:lastRow="0" w:firstColumn="1" w:lastColumn="0" w:noHBand="0" w:noVBand="1"/>
            </w:tblPr>
            <w:tblGrid>
              <w:gridCol w:w="8366"/>
            </w:tblGrid>
            <w:tr w:rsidR="00154099" w:rsidRPr="00154099" w14:paraId="781A2FE6" w14:textId="77777777">
              <w:trPr>
                <w:tblCellSpacing w:w="15" w:type="dxa"/>
              </w:trPr>
              <w:tc>
                <w:tcPr>
                  <w:tcW w:w="0" w:type="auto"/>
                  <w:tcMar>
                    <w:top w:w="15" w:type="dxa"/>
                    <w:left w:w="15" w:type="dxa"/>
                    <w:bottom w:w="15" w:type="dxa"/>
                    <w:right w:w="15" w:type="dxa"/>
                  </w:tcMar>
                  <w:vAlign w:val="center"/>
                  <w:hideMark/>
                </w:tcPr>
                <w:tbl>
                  <w:tblPr>
                    <w:tblW w:w="5000" w:type="pct"/>
                    <w:tblCellSpacing w:w="15" w:type="dxa"/>
                    <w:tblBorders>
                      <w:top w:val="single" w:sz="8" w:space="0" w:color="F4F5F7"/>
                      <w:left w:val="single" w:sz="8" w:space="0" w:color="F4F5F7"/>
                      <w:bottom w:val="single" w:sz="8" w:space="0" w:color="F4F5F7"/>
                      <w:right w:val="single" w:sz="8" w:space="0" w:color="F4F5F7"/>
                    </w:tblBorders>
                    <w:shd w:val="clear" w:color="auto" w:fill="FFFFFF"/>
                    <w:tblLook w:val="04A0" w:firstRow="1" w:lastRow="0" w:firstColumn="1" w:lastColumn="0" w:noHBand="0" w:noVBand="1"/>
                  </w:tblPr>
                  <w:tblGrid>
                    <w:gridCol w:w="8276"/>
                  </w:tblGrid>
                  <w:tr w:rsidR="00154099" w:rsidRPr="00154099" w14:paraId="5E91EDC8" w14:textId="77777777">
                    <w:trPr>
                      <w:tblCellSpacing w:w="15" w:type="dxa"/>
                    </w:trPr>
                    <w:tc>
                      <w:tcPr>
                        <w:tcW w:w="11100" w:type="dxa"/>
                        <w:tcBorders>
                          <w:top w:val="nil"/>
                          <w:left w:val="nil"/>
                          <w:bottom w:val="nil"/>
                          <w:right w:val="nil"/>
                        </w:tcBorders>
                        <w:shd w:val="clear" w:color="auto" w:fill="FFFFFF"/>
                        <w:tcMar>
                          <w:top w:w="0" w:type="dxa"/>
                          <w:left w:w="0" w:type="dxa"/>
                          <w:bottom w:w="0" w:type="dxa"/>
                          <w:right w:w="0" w:type="dxa"/>
                        </w:tcMar>
                        <w:vAlign w:val="center"/>
                        <w:hideMark/>
                      </w:tcPr>
                      <w:tbl>
                        <w:tblPr>
                          <w:tblW w:w="0" w:type="auto"/>
                          <w:tblCellSpacing w:w="15" w:type="dxa"/>
                          <w:tblLook w:val="04A0" w:firstRow="1" w:lastRow="0" w:firstColumn="1" w:lastColumn="0" w:noHBand="0" w:noVBand="1"/>
                        </w:tblPr>
                        <w:tblGrid>
                          <w:gridCol w:w="8216"/>
                        </w:tblGrid>
                        <w:tr w:rsidR="00154099" w:rsidRPr="00154099" w14:paraId="6107D125" w14:textId="77777777">
                          <w:trPr>
                            <w:tblCellSpacing w:w="15" w:type="dxa"/>
                          </w:trPr>
                          <w:tc>
                            <w:tcPr>
                              <w:tcW w:w="0" w:type="auto"/>
                              <w:tcMar>
                                <w:top w:w="0" w:type="dxa"/>
                                <w:left w:w="0" w:type="dxa"/>
                                <w:bottom w:w="0" w:type="dxa"/>
                                <w:right w:w="0" w:type="dxa"/>
                              </w:tcMar>
                              <w:vAlign w:val="center"/>
                              <w:hideMark/>
                            </w:tcPr>
                            <w:p w14:paraId="029D2101" w14:textId="33146342" w:rsidR="00154099" w:rsidRPr="00154099" w:rsidRDefault="00154099" w:rsidP="00154099">
                              <w:r w:rsidRPr="00154099">
                                <w:drawing>
                                  <wp:inline distT="0" distB="0" distL="0" distR="0" wp14:anchorId="31E4E96B" wp14:editId="68038683">
                                    <wp:extent cx="5731510" cy="1163955"/>
                                    <wp:effectExtent l="0" t="0" r="2540" b="0"/>
                                    <wp:docPr id="787281417" name="Picture 29"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81417" name="Picture 29" descr="A blue background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163955"/>
                                            </a:xfrm>
                                            <a:prstGeom prst="rect">
                                              <a:avLst/>
                                            </a:prstGeom>
                                            <a:noFill/>
                                            <a:ln>
                                              <a:noFill/>
                                            </a:ln>
                                          </pic:spPr>
                                        </pic:pic>
                                      </a:graphicData>
                                    </a:graphic>
                                  </wp:inline>
                                </w:drawing>
                              </w:r>
                            </w:p>
                          </w:tc>
                        </w:tr>
                        <w:tr w:rsidR="00154099" w:rsidRPr="00154099" w14:paraId="0F1A9E00" w14:textId="77777777">
                          <w:trPr>
                            <w:tblCellSpacing w:w="15" w:type="dxa"/>
                          </w:trPr>
                          <w:tc>
                            <w:tcPr>
                              <w:tcW w:w="5000" w:type="pct"/>
                              <w:tcMar>
                                <w:top w:w="0" w:type="dxa"/>
                                <w:left w:w="300" w:type="dxa"/>
                                <w:bottom w:w="300" w:type="dxa"/>
                                <w:right w:w="300" w:type="dxa"/>
                              </w:tcMar>
                              <w:vAlign w:val="center"/>
                              <w:hideMark/>
                            </w:tcPr>
                            <w:p w14:paraId="03EF519D" w14:textId="77777777" w:rsidR="00154099" w:rsidRPr="00154099" w:rsidRDefault="00154099" w:rsidP="00154099">
                              <w:r w:rsidRPr="00154099">
                                <w:t> </w:t>
                              </w:r>
                            </w:p>
                          </w:tc>
                        </w:tr>
                        <w:tr w:rsidR="00154099" w:rsidRPr="00154099" w14:paraId="343C419E" w14:textId="77777777">
                          <w:trPr>
                            <w:tblCellSpacing w:w="15" w:type="dxa"/>
                          </w:trPr>
                          <w:tc>
                            <w:tcPr>
                              <w:tcW w:w="5000" w:type="pct"/>
                              <w:tcMar>
                                <w:top w:w="0" w:type="dxa"/>
                                <w:left w:w="300" w:type="dxa"/>
                                <w:bottom w:w="300" w:type="dxa"/>
                                <w:right w:w="300" w:type="dxa"/>
                              </w:tcMar>
                              <w:vAlign w:val="center"/>
                              <w:hideMark/>
                            </w:tcPr>
                            <w:p w14:paraId="0B2C0EB1" w14:textId="77777777" w:rsidR="00154099" w:rsidRPr="00154099" w:rsidRDefault="00154099" w:rsidP="00154099">
                              <w:pPr>
                                <w:rPr>
                                  <w:b/>
                                  <w:bCs/>
                                </w:rPr>
                              </w:pPr>
                              <w:r w:rsidRPr="00154099">
                                <w:rPr>
                                  <w:b/>
                                  <w:bCs/>
                                </w:rPr>
                                <w:t>Beat 22 Newsletter</w:t>
                              </w:r>
                            </w:p>
                          </w:tc>
                        </w:tr>
                      </w:tbl>
                      <w:p w14:paraId="06AE0F69" w14:textId="77777777" w:rsidR="00154099" w:rsidRPr="00154099" w:rsidRDefault="00154099" w:rsidP="00154099"/>
                    </w:tc>
                  </w:tr>
                  <w:tr w:rsidR="00154099" w:rsidRPr="00154099" w14:paraId="294B806D" w14:textId="77777777">
                    <w:trPr>
                      <w:tblCellSpacing w:w="15" w:type="dxa"/>
                    </w:trPr>
                    <w:tc>
                      <w:tcPr>
                        <w:tcW w:w="11100" w:type="dxa"/>
                        <w:tcBorders>
                          <w:top w:val="nil"/>
                          <w:left w:val="nil"/>
                          <w:bottom w:val="nil"/>
                          <w:right w:val="nil"/>
                        </w:tcBorders>
                        <w:shd w:val="clear" w:color="auto" w:fill="003057"/>
                        <w:tcMar>
                          <w:top w:w="300" w:type="dxa"/>
                          <w:left w:w="300" w:type="dxa"/>
                          <w:bottom w:w="300" w:type="dxa"/>
                          <w:right w:w="300" w:type="dxa"/>
                        </w:tcMar>
                        <w:vAlign w:val="center"/>
                        <w:hideMark/>
                      </w:tcPr>
                      <w:p w14:paraId="1F5C0C2B" w14:textId="77777777" w:rsidR="00154099" w:rsidRPr="00154099" w:rsidRDefault="00154099" w:rsidP="00154099">
                        <w:pPr>
                          <w:rPr>
                            <w:b/>
                            <w:bCs/>
                          </w:rPr>
                        </w:pPr>
                        <w:r w:rsidRPr="00154099">
                          <w:rPr>
                            <w:b/>
                            <w:bCs/>
                          </w:rPr>
                          <w:t>Introduction - Glenfield, Kirby Muxloe and Leicester Forest East</w:t>
                        </w:r>
                      </w:p>
                    </w:tc>
                  </w:tr>
                  <w:tr w:rsidR="00154099" w:rsidRPr="00154099" w14:paraId="03E230DE" w14:textId="77777777">
                    <w:trPr>
                      <w:tblCellSpacing w:w="15" w:type="dxa"/>
                    </w:trPr>
                    <w:tc>
                      <w:tcPr>
                        <w:tcW w:w="11100" w:type="dxa"/>
                        <w:tcBorders>
                          <w:top w:val="nil"/>
                          <w:left w:val="nil"/>
                          <w:bottom w:val="nil"/>
                          <w:right w:val="nil"/>
                        </w:tcBorders>
                        <w:shd w:val="clear" w:color="auto" w:fill="FFFFFF"/>
                        <w:tcMar>
                          <w:top w:w="300" w:type="dxa"/>
                          <w:left w:w="300" w:type="dxa"/>
                          <w:bottom w:w="300" w:type="dxa"/>
                          <w:right w:w="300" w:type="dxa"/>
                        </w:tcMar>
                        <w:vAlign w:val="center"/>
                        <w:hideMark/>
                      </w:tcPr>
                      <w:tbl>
                        <w:tblPr>
                          <w:tblW w:w="0" w:type="auto"/>
                          <w:tblCellSpacing w:w="15" w:type="dxa"/>
                          <w:tblLook w:val="04A0" w:firstRow="1" w:lastRow="0" w:firstColumn="1" w:lastColumn="0" w:noHBand="0" w:noVBand="1"/>
                        </w:tblPr>
                        <w:tblGrid>
                          <w:gridCol w:w="5460"/>
                        </w:tblGrid>
                        <w:tr w:rsidR="00154099" w:rsidRPr="00154099" w14:paraId="6E99A57C" w14:textId="77777777">
                          <w:trPr>
                            <w:tblCellSpacing w:w="15" w:type="dxa"/>
                          </w:trPr>
                          <w:tc>
                            <w:tcPr>
                              <w:tcW w:w="0" w:type="auto"/>
                              <w:tcMar>
                                <w:top w:w="0" w:type="dxa"/>
                                <w:left w:w="0" w:type="dxa"/>
                                <w:bottom w:w="0" w:type="dxa"/>
                                <w:right w:w="0" w:type="dxa"/>
                              </w:tcMar>
                              <w:vAlign w:val="center"/>
                              <w:hideMark/>
                            </w:tcPr>
                            <w:p w14:paraId="508A8EEB" w14:textId="4FE59852" w:rsidR="00154099" w:rsidRPr="00154099" w:rsidRDefault="00154099" w:rsidP="00154099">
                              <w:r w:rsidRPr="00154099">
                                <w:drawing>
                                  <wp:inline distT="0" distB="0" distL="0" distR="0" wp14:anchorId="35DB7641" wp14:editId="6A4C327E">
                                    <wp:extent cx="3421380" cy="2057400"/>
                                    <wp:effectExtent l="0" t="0" r="7620" b="0"/>
                                    <wp:docPr id="1050820472" name="Picture 28" descr="A group of police officers standing in front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20472" name="Picture 28" descr="A group of police officers standing in front of a ca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1380" cy="2057400"/>
                                            </a:xfrm>
                                            <a:prstGeom prst="rect">
                                              <a:avLst/>
                                            </a:prstGeom>
                                            <a:noFill/>
                                            <a:ln>
                                              <a:noFill/>
                                            </a:ln>
                                          </pic:spPr>
                                        </pic:pic>
                                      </a:graphicData>
                                    </a:graphic>
                                  </wp:inline>
                                </w:drawing>
                              </w:r>
                            </w:p>
                          </w:tc>
                        </w:tr>
                      </w:tbl>
                      <w:p w14:paraId="176E7744" w14:textId="77777777" w:rsidR="00154099" w:rsidRPr="00154099" w:rsidRDefault="00154099" w:rsidP="00154099"/>
                    </w:tc>
                  </w:tr>
                  <w:tr w:rsidR="00154099" w:rsidRPr="00154099" w14:paraId="62C635B3" w14:textId="77777777">
                    <w:trPr>
                      <w:tblCellSpacing w:w="15" w:type="dxa"/>
                    </w:trPr>
                    <w:tc>
                      <w:tcPr>
                        <w:tcW w:w="11100" w:type="dxa"/>
                        <w:tcBorders>
                          <w:top w:val="nil"/>
                          <w:left w:val="nil"/>
                          <w:bottom w:val="nil"/>
                          <w:right w:val="nil"/>
                        </w:tcBorders>
                        <w:shd w:val="clear" w:color="auto" w:fill="FFFFFF"/>
                        <w:tcMar>
                          <w:top w:w="0" w:type="dxa"/>
                          <w:left w:w="300" w:type="dxa"/>
                          <w:bottom w:w="300" w:type="dxa"/>
                          <w:right w:w="300" w:type="dxa"/>
                        </w:tcMar>
                        <w:vAlign w:val="center"/>
                        <w:hideMark/>
                      </w:tcPr>
                      <w:p w14:paraId="17795ADD" w14:textId="77777777" w:rsidR="00154099" w:rsidRPr="00154099" w:rsidRDefault="00154099" w:rsidP="00154099">
                        <w:r w:rsidRPr="00154099">
                          <w:t>Your Dedicated Neighbourhood Team (DNT) is a group of local Officers dedicated to</w:t>
                        </w:r>
                      </w:p>
                      <w:p w14:paraId="259F9C31" w14:textId="77777777" w:rsidR="00154099" w:rsidRPr="00154099" w:rsidRDefault="00154099" w:rsidP="00154099">
                        <w:r w:rsidRPr="00154099">
                          <w:t>serving your community. The team is made up of Officers based in your area, supported by the wider Policing family.</w:t>
                        </w:r>
                      </w:p>
                      <w:p w14:paraId="7737B759" w14:textId="77777777" w:rsidR="00154099" w:rsidRPr="00154099" w:rsidRDefault="00154099" w:rsidP="00154099">
                        <w:r w:rsidRPr="00154099">
                          <w:t> </w:t>
                        </w:r>
                      </w:p>
                      <w:p w14:paraId="2F81D056" w14:textId="77777777" w:rsidR="00154099" w:rsidRPr="00154099" w:rsidRDefault="00154099" w:rsidP="00154099">
                        <w:r w:rsidRPr="00154099">
                          <w:t> </w:t>
                        </w:r>
                      </w:p>
                      <w:p w14:paraId="22224896" w14:textId="77777777" w:rsidR="00154099" w:rsidRPr="00154099" w:rsidRDefault="00154099" w:rsidP="00154099">
                        <w:r w:rsidRPr="00154099">
                          <w:lastRenderedPageBreak/>
                          <w:t>From left to right:</w:t>
                        </w:r>
                      </w:p>
                      <w:p w14:paraId="18477810" w14:textId="77777777" w:rsidR="00154099" w:rsidRPr="00154099" w:rsidRDefault="00154099" w:rsidP="00154099">
                        <w:r w:rsidRPr="00154099">
                          <w:t>PC Dave Gilbody</w:t>
                        </w:r>
                      </w:p>
                      <w:p w14:paraId="08D5C1ED" w14:textId="77777777" w:rsidR="00154099" w:rsidRPr="00154099" w:rsidRDefault="00154099" w:rsidP="00154099">
                        <w:r w:rsidRPr="00154099">
                          <w:t>PS Mark Spence</w:t>
                        </w:r>
                      </w:p>
                      <w:p w14:paraId="0B7D58D9" w14:textId="77777777" w:rsidR="00154099" w:rsidRPr="00154099" w:rsidRDefault="00154099" w:rsidP="00154099">
                        <w:r w:rsidRPr="00154099">
                          <w:t>PCSO 6009 Jack Darby</w:t>
                        </w:r>
                      </w:p>
                    </w:tc>
                  </w:tr>
                  <w:tr w:rsidR="00154099" w:rsidRPr="00154099" w14:paraId="0808E718" w14:textId="77777777">
                    <w:trPr>
                      <w:tblCellSpacing w:w="15" w:type="dxa"/>
                    </w:trPr>
                    <w:tc>
                      <w:tcPr>
                        <w:tcW w:w="11100" w:type="dxa"/>
                        <w:tcBorders>
                          <w:top w:val="nil"/>
                          <w:left w:val="nil"/>
                          <w:bottom w:val="nil"/>
                          <w:right w:val="nil"/>
                        </w:tcBorders>
                        <w:shd w:val="clear" w:color="auto" w:fill="003057"/>
                        <w:tcMar>
                          <w:top w:w="300" w:type="dxa"/>
                          <w:left w:w="300" w:type="dxa"/>
                          <w:bottom w:w="300" w:type="dxa"/>
                          <w:right w:w="300" w:type="dxa"/>
                        </w:tcMar>
                        <w:vAlign w:val="center"/>
                        <w:hideMark/>
                      </w:tcPr>
                      <w:p w14:paraId="69070F0F" w14:textId="77777777" w:rsidR="00154099" w:rsidRPr="00154099" w:rsidRDefault="00154099" w:rsidP="00154099">
                        <w:pPr>
                          <w:rPr>
                            <w:b/>
                            <w:bCs/>
                          </w:rPr>
                        </w:pPr>
                        <w:r w:rsidRPr="00154099">
                          <w:rPr>
                            <w:b/>
                            <w:bCs/>
                          </w:rPr>
                          <w:lastRenderedPageBreak/>
                          <w:t>#YouSaidWeDid - What matters to you</w:t>
                        </w:r>
                      </w:p>
                      <w:p w14:paraId="4ED99607" w14:textId="77777777" w:rsidR="00154099" w:rsidRPr="00154099" w:rsidRDefault="00154099" w:rsidP="00154099">
                        <w:r w:rsidRPr="00154099">
                          <w:t>Your priorities are chosen quarterly and are based upon</w:t>
                        </w:r>
                      </w:p>
                      <w:p w14:paraId="0C5D73BF" w14:textId="77777777" w:rsidR="00154099" w:rsidRPr="00154099" w:rsidRDefault="00154099" w:rsidP="00154099">
                        <w:r w:rsidRPr="00154099">
                          <w:t>information gathered through NHL (Neighbourhood Link), social media, local engagement, and emerging crime trends. You have stated that the following key themes are important to you. #YouSaidWeDid</w:t>
                        </w:r>
                      </w:p>
                      <w:p w14:paraId="782E1AC2" w14:textId="77777777" w:rsidR="00154099" w:rsidRPr="00154099" w:rsidRDefault="00154099" w:rsidP="00154099">
                        <w:r w:rsidRPr="00154099">
                          <w:t> </w:t>
                        </w:r>
                      </w:p>
                      <w:p w14:paraId="1BC58368" w14:textId="77777777" w:rsidR="00154099" w:rsidRPr="00154099" w:rsidRDefault="00154099" w:rsidP="00154099">
                        <w:r w:rsidRPr="00154099">
                          <w:t> </w:t>
                        </w:r>
                      </w:p>
                      <w:p w14:paraId="034EFB3C" w14:textId="77777777" w:rsidR="00154099" w:rsidRPr="00154099" w:rsidRDefault="00154099" w:rsidP="00154099">
                        <w:r w:rsidRPr="00154099">
                          <w:t> </w:t>
                        </w:r>
                      </w:p>
                    </w:tc>
                  </w:tr>
                  <w:tr w:rsidR="00154099" w:rsidRPr="00154099" w14:paraId="09633BAD" w14:textId="77777777">
                    <w:trPr>
                      <w:tblCellSpacing w:w="15" w:type="dxa"/>
                    </w:trPr>
                    <w:tc>
                      <w:tcPr>
                        <w:tcW w:w="11100" w:type="dxa"/>
                        <w:tcBorders>
                          <w:top w:val="nil"/>
                          <w:left w:val="nil"/>
                          <w:bottom w:val="nil"/>
                          <w:right w:val="nil"/>
                        </w:tcBorders>
                        <w:shd w:val="clear" w:color="auto" w:fill="FFFFFF"/>
                        <w:tcMar>
                          <w:top w:w="300" w:type="dxa"/>
                          <w:left w:w="300" w:type="dxa"/>
                          <w:bottom w:w="300" w:type="dxa"/>
                          <w:right w:w="300" w:type="dxa"/>
                        </w:tcMar>
                        <w:vAlign w:val="center"/>
                        <w:hideMark/>
                      </w:tcPr>
                      <w:p w14:paraId="58964356" w14:textId="77777777" w:rsidR="00154099" w:rsidRPr="00154099" w:rsidRDefault="00154099" w:rsidP="00154099">
                        <w:r w:rsidRPr="00154099">
                          <w:rPr>
                            <w:b/>
                            <w:bCs/>
                          </w:rPr>
                          <w:t>Priority 1 - Highway obstructions </w:t>
                        </w:r>
                        <w:r w:rsidRPr="00154099">
                          <w:t>has been raised as a problem. Highway Obstructions including inconsiderate and dangerous parking and vehicle obstructions.</w:t>
                        </w:r>
                      </w:p>
                      <w:p w14:paraId="17A20CE2" w14:textId="77777777" w:rsidR="00154099" w:rsidRPr="00154099" w:rsidRDefault="00154099" w:rsidP="00154099">
                        <w:r w:rsidRPr="00154099">
                          <w:rPr>
                            <w:b/>
                            <w:bCs/>
                          </w:rPr>
                          <w:t>Priority 2 - Motorbikes causing a nuisance</w:t>
                        </w:r>
                        <w:r w:rsidRPr="00154099">
                          <w:t xml:space="preserve"> has been raised as an issue by residents within the beat area. This causes annoyance for the local community but also poses a risk to local residents and the users of the motorbikes.</w:t>
                        </w:r>
                      </w:p>
                      <w:p w14:paraId="3ED4EBB4" w14:textId="77777777" w:rsidR="00154099" w:rsidRPr="00154099" w:rsidRDefault="00154099" w:rsidP="00154099">
                        <w:r w:rsidRPr="00154099">
                          <w:rPr>
                            <w:b/>
                            <w:bCs/>
                          </w:rPr>
                          <w:t>Priority 3 - Road Safety </w:t>
                        </w:r>
                        <w:r w:rsidRPr="00154099">
                          <w:t>has been raised as an issue by local residents in the area. Road Safety including speeding vehicles and vehicles being driven in an anti-social manner.</w:t>
                        </w:r>
                      </w:p>
                    </w:tc>
                  </w:tr>
                  <w:tr w:rsidR="00154099" w:rsidRPr="00154099" w14:paraId="5879AA6C" w14:textId="77777777">
                    <w:trPr>
                      <w:tblCellSpacing w:w="15" w:type="dxa"/>
                    </w:trPr>
                    <w:tc>
                      <w:tcPr>
                        <w:tcW w:w="11100" w:type="dxa"/>
                        <w:tcBorders>
                          <w:top w:val="nil"/>
                          <w:left w:val="nil"/>
                          <w:bottom w:val="nil"/>
                          <w:right w:val="nil"/>
                        </w:tcBorders>
                        <w:shd w:val="clear" w:color="auto" w:fill="003057"/>
                        <w:tcMar>
                          <w:top w:w="300" w:type="dxa"/>
                          <w:left w:w="300" w:type="dxa"/>
                          <w:bottom w:w="300" w:type="dxa"/>
                          <w:right w:w="300" w:type="dxa"/>
                        </w:tcMar>
                        <w:vAlign w:val="center"/>
                        <w:hideMark/>
                      </w:tcPr>
                      <w:p w14:paraId="3EF502D0" w14:textId="77777777" w:rsidR="00154099" w:rsidRPr="00154099" w:rsidRDefault="00154099" w:rsidP="00154099">
                        <w:pPr>
                          <w:rPr>
                            <w:b/>
                            <w:bCs/>
                          </w:rPr>
                        </w:pPr>
                        <w:r w:rsidRPr="00154099">
                          <w:rPr>
                            <w:b/>
                            <w:bCs/>
                          </w:rPr>
                          <w:t>#WeDid - What we are doing</w:t>
                        </w:r>
                      </w:p>
                    </w:tc>
                  </w:tr>
                  <w:tr w:rsidR="00154099" w:rsidRPr="00154099" w14:paraId="7E7AB5BA" w14:textId="77777777">
                    <w:trPr>
                      <w:tblCellSpacing w:w="15" w:type="dxa"/>
                    </w:trPr>
                    <w:tc>
                      <w:tcPr>
                        <w:tcW w:w="11100" w:type="dxa"/>
                        <w:tcBorders>
                          <w:top w:val="nil"/>
                          <w:left w:val="nil"/>
                          <w:bottom w:val="nil"/>
                          <w:right w:val="nil"/>
                        </w:tcBorders>
                        <w:shd w:val="clear" w:color="auto" w:fill="FFFFFF"/>
                        <w:tcMar>
                          <w:top w:w="300" w:type="dxa"/>
                          <w:left w:w="300" w:type="dxa"/>
                          <w:bottom w:w="300" w:type="dxa"/>
                          <w:right w:w="300" w:type="dxa"/>
                        </w:tcMar>
                        <w:vAlign w:val="center"/>
                        <w:hideMark/>
                      </w:tcPr>
                      <w:p w14:paraId="4E8BC84D" w14:textId="77777777" w:rsidR="00154099" w:rsidRPr="00154099" w:rsidRDefault="00154099" w:rsidP="00154099">
                        <w:r w:rsidRPr="00154099">
                          <w:t>Hinckley Police, Market Bosworth Police and Blaby Police took part in a week of enforcement against the supply of drugs.</w:t>
                        </w:r>
                      </w:p>
                      <w:p w14:paraId="63900E5B" w14:textId="77777777" w:rsidR="00154099" w:rsidRPr="00154099" w:rsidRDefault="00154099" w:rsidP="00154099">
                        <w:r w:rsidRPr="00154099">
                          <w:t>Nationally its referred to a County Line Intensification Week and locally across Leicester it was Op Gizmo-Yodels!</w:t>
                        </w:r>
                      </w:p>
                      <w:p w14:paraId="2883B7D7" w14:textId="77777777" w:rsidR="00154099" w:rsidRPr="00154099" w:rsidRDefault="00154099" w:rsidP="00154099">
                        <w:r w:rsidRPr="00154099">
                          <w:t>The week started slightly early when the Neighbourhood Priority Team spotted a car in Burbage that seemed to be having people get in the passenger seat for a few seconds and get out before moving off to another location, now either he was a rubbish taxi driver and was forgetting to take his fare on the journey or other items were being passed around. On being stopped the foolish chap was a disqualified driver and in the car a total of 123 smelly bags full of cannabis, some larger bags of cannabis, 13 deal bags of cocaine and over £1,000 in cash. A subsequent search of his home address led to further £12,000 in cash located in his sock draw! Well where else do you keep your hard earned cash in such an unpredictable economy? The subject has been released pending forensic enquiries for the drug offences and sent to court for the driving offences.</w:t>
                        </w:r>
                      </w:p>
                      <w:p w14:paraId="60307378" w14:textId="77777777" w:rsidR="00154099" w:rsidRPr="00154099" w:rsidRDefault="00154099" w:rsidP="00154099">
                        <w:r w:rsidRPr="00154099">
                          <w:t xml:space="preserve">Monday saw the Neighbourhood Priority Team execute a drugs Warrant in Barwell - no drugs were located and the occupant was offered safeguarding support. Oddly enough whilst we were at the address various individuals known </w:t>
                        </w:r>
                        <w:r w:rsidRPr="00154099">
                          <w:lastRenderedPageBreak/>
                          <w:t>to the police for drug use kept arriving at the house with small amounts of cash - Not sure what the purpose of their visit was but after being searched they were sent on their way!</w:t>
                        </w:r>
                      </w:p>
                      <w:p w14:paraId="3DCA9D8F" w14:textId="77777777" w:rsidR="00154099" w:rsidRPr="00154099" w:rsidRDefault="00154099" w:rsidP="00154099">
                        <w:r w:rsidRPr="00154099">
                          <w:t>Our Community Engagement Officer conducted a workshop with students from Hastings High School raising awareness of County Lines, how to spot the signs and what to do if they are concerned for themselves or one of their friends. Our Blaby PCSO's spent time visiting local taxi firms to provide leaflets to their drivers to raise awareness of the exploitation of young people and vulnerable adults that may use taxi's to deliver drugs. Then in the evening one of our Hinckley PCSO's continued the diversion work at Green Towers in partnership with Leicester City Kicks a football programme that keep young people off the streets and engaged in sport.</w:t>
                        </w:r>
                      </w:p>
                      <w:p w14:paraId="210B3E0F" w14:textId="77777777" w:rsidR="00154099" w:rsidRPr="00154099" w:rsidRDefault="00154099" w:rsidP="00154099">
                        <w:r w:rsidRPr="00154099">
                          <w:t>Tuesday saw the Neighbourhood Priority Team, supported by local officers from Hinckley, Blaby and Market Bosworth along with the Force Priority Team executed Drugs warrants at 2 addresses in Hinckley followed by 2 addresses in Glenfield. Access to some of these properties was made by some new toys that the Force Priority Team had that enabled them to cut the door in half and hey presto they were in! At one of the addresses on entering the occupants threw a cooker and a TV down the stairs to block their path and knives were found scattered on the floor once officers reached the landing. Cannabis was also found in the address. One male was arrested for Obstruct Police and Possession With Intent to Supply Cannabis. He was later dealt with out of court with a requirement to engage with a drug treatment programme.</w:t>
                        </w:r>
                      </w:p>
                      <w:p w14:paraId="47588763" w14:textId="77777777" w:rsidR="00154099" w:rsidRPr="00154099" w:rsidRDefault="00154099" w:rsidP="00154099">
                        <w:r w:rsidRPr="00154099">
                          <w:t>Local children homes were visited and staff provided with information about the exploitation of children and some young people at risk of exploitation were visited and support was offered to them all.</w:t>
                        </w:r>
                      </w:p>
                      <w:p w14:paraId="2A4EB4D0" w14:textId="77777777" w:rsidR="00154099" w:rsidRPr="00154099" w:rsidRDefault="00154099" w:rsidP="00154099">
                        <w:r w:rsidRPr="00154099">
                          <w:t>Later in the day whilst out and about the Neighbourhood Priority Team were in Hinckley when they spotted a male coming out of a known address, as they approached him he decided to run off and after jumping a few walls and fences he was detained and 76 wraps of crack cocaine and 2 large lumps one of crack cocaine and one of Heroin were located along with over £100 in cash. He spent the rest of the day staying in one of our ensuite rooms before being released to allow forensic enquiries to be completed.</w:t>
                        </w:r>
                      </w:p>
                      <w:p w14:paraId="287B4CDB" w14:textId="77777777" w:rsidR="00154099" w:rsidRPr="00154099" w:rsidRDefault="00154099" w:rsidP="00154099">
                        <w:r w:rsidRPr="00154099">
                          <w:t>Wednesday was as busy too with a further drug warrant being executed by the Neighbourhood Priority Team in Burbage and a known drug user being stopped and searched, no drugs located this time but another empty address secured to prevent anyone gaining access and using it for illegal activity! Whilst on route to this warrant the team spotted a well known male who had been on the run for a few weeks, he was promptly detained and arrested for 6 offences including possession of drugs after trying to ditch the amphetamine he had with him!</w:t>
                        </w:r>
                      </w:p>
                      <w:p w14:paraId="1D40375E" w14:textId="77777777" w:rsidR="00154099" w:rsidRPr="00154099" w:rsidRDefault="00154099" w:rsidP="00154099">
                        <w:r w:rsidRPr="00154099">
                          <w:t>Officers working with local partners including trading standards visited a shop in Barwell leading to 200 packets of illicit cigarettes and 1,000 illegal vapes being seized. In addition training inputs were provided to our local police cadets about County Lines and visits were made to hotels on the patch to raise awareness of how they can spot the signs and do their bit to protect young and vulnerable people.</w:t>
                        </w:r>
                      </w:p>
                      <w:p w14:paraId="4398C167" w14:textId="77777777" w:rsidR="00154099" w:rsidRPr="00154099" w:rsidRDefault="00154099" w:rsidP="00154099">
                        <w:r w:rsidRPr="00154099">
                          <w:t xml:space="preserve">Thursday gave us the opportunity to execute even more drugs warrants this time at 2 addresses in Stoney Stanton - again the Force Priority Team supported the Neighbourhood Priority Team and local beat teams in cutting through the door - </w:t>
                        </w:r>
                        <w:r w:rsidRPr="00154099">
                          <w:lastRenderedPageBreak/>
                          <w:t>they are getting good at it already giving access to the house in under 13 seconds! In one of the addresses 2 individuals were dealt with for possession of cannabis and at the other address 2 females were arrested for possession with intent to supply cannabis after 3 large bags of weed were located.</w:t>
                        </w:r>
                      </w:p>
                      <w:p w14:paraId="5640655B" w14:textId="77777777" w:rsidR="00154099" w:rsidRPr="00154099" w:rsidRDefault="00154099" w:rsidP="00154099">
                        <w:r w:rsidRPr="00154099">
                          <w:t>Further engagement with the schools was completed this time with a lunch time information board that was well received by the students at The Hinckley School.</w:t>
                        </w:r>
                      </w:p>
                      <w:p w14:paraId="7F7D4532" w14:textId="77777777" w:rsidR="00154099" w:rsidRPr="00154099" w:rsidRDefault="00154099" w:rsidP="00154099">
                        <w:r w:rsidRPr="00154099">
                          <w:t>Just as the Neighbourhood Priority Team were about to head back to the station to go home, they spotted a car that just didn't seem right and a short time later it was stopped and the occupant arrested after 20 small bags of cocaine were located. Following the arrest the team stayed on duty to search the subjects home address - A further £3,000 located and ID documents in a different name - turns out in the other name he was wanted for failing to attend court! The next day following interview he was released on the drug offences and kept in for court Saturday morning for the outstanding matters - 36 hours in a police cells with just a pot noodle for company doesn't sound like much fun!</w:t>
                        </w:r>
                      </w:p>
                      <w:p w14:paraId="03D49A03" w14:textId="77777777" w:rsidR="00154099" w:rsidRPr="00154099" w:rsidRDefault="00154099" w:rsidP="00154099">
                        <w:r w:rsidRPr="00154099">
                          <w:t>The week ended with local beat officers completing patch walks of hotspot areas, engaging with drug users to offer support and diversion programmes and further taxi leafletting during the Night Time Economy police operation in Hinckley Town Centre.</w:t>
                        </w:r>
                      </w:p>
                      <w:p w14:paraId="0E250889" w14:textId="77777777" w:rsidR="00154099" w:rsidRPr="00154099" w:rsidRDefault="00154099" w:rsidP="00154099">
                        <w:r w:rsidRPr="00154099">
                          <w:t>A great week - with some fantastic results and a clear message sent out to drug dealers! Remember most of our work comes as a result of information gained from our community - so if you suspect someone is up to no good then report it to us, via our online portal - Search for the Leicestershire Police Website, by calling 101 or by getting in touch with CrimeStoppers either on the phone or via their web page.</w:t>
                        </w:r>
                      </w:p>
                      <w:p w14:paraId="3DC52006" w14:textId="77777777" w:rsidR="00154099" w:rsidRPr="00154099" w:rsidRDefault="00154099" w:rsidP="00154099">
                        <w:r w:rsidRPr="00154099">
                          <w:t>Stats for the week:</w:t>
                        </w:r>
                      </w:p>
                      <w:p w14:paraId="4E6A5F1E" w14:textId="77777777" w:rsidR="00154099" w:rsidRPr="00154099" w:rsidRDefault="00154099" w:rsidP="00154099">
                        <w:r w:rsidRPr="00154099">
                          <w:t>Addresses Searched: 13</w:t>
                        </w:r>
                      </w:p>
                      <w:p w14:paraId="61CFF30A" w14:textId="77777777" w:rsidR="00154099" w:rsidRPr="00154099" w:rsidRDefault="00154099" w:rsidP="00154099">
                        <w:r w:rsidRPr="00154099">
                          <w:t>Vehicles Searched: 5</w:t>
                        </w:r>
                      </w:p>
                      <w:p w14:paraId="01ABAB1E" w14:textId="77777777" w:rsidR="00154099" w:rsidRPr="00154099" w:rsidRDefault="00154099" w:rsidP="00154099">
                        <w:r w:rsidRPr="00154099">
                          <w:t>People Searched:18</w:t>
                        </w:r>
                      </w:p>
                      <w:p w14:paraId="31D04144" w14:textId="77777777" w:rsidR="00154099" w:rsidRPr="00154099" w:rsidRDefault="00154099" w:rsidP="00154099">
                        <w:r w:rsidRPr="00154099">
                          <w:t>Drugs Found: Large Amounts of Crack Cocaine, Heroin, Cocaine, Cannabis and some Amphetamine</w:t>
                        </w:r>
                      </w:p>
                      <w:p w14:paraId="1D649D5B" w14:textId="77777777" w:rsidR="00154099" w:rsidRPr="00154099" w:rsidRDefault="00154099" w:rsidP="00154099">
                        <w:r w:rsidRPr="00154099">
                          <w:t>Cash Seized: over £15,000</w:t>
                        </w:r>
                      </w:p>
                      <w:p w14:paraId="37F579C3" w14:textId="77777777" w:rsidR="00154099" w:rsidRPr="00154099" w:rsidRDefault="00154099" w:rsidP="00154099">
                        <w:r w:rsidRPr="00154099">
                          <w:t> </w:t>
                        </w:r>
                      </w:p>
                      <w:p w14:paraId="5F4CEF2D" w14:textId="77777777" w:rsidR="00154099" w:rsidRPr="00154099" w:rsidRDefault="00154099" w:rsidP="00154099">
                        <w:r w:rsidRPr="00154099">
                          <w:t>PCSO Darby had a great time engaging with the community at the local coffee morning at Leicester Forest East library. If you missed this then please see below for details of the next coffee morning. </w:t>
                        </w:r>
                      </w:p>
                      <w:p w14:paraId="25807A2D" w14:textId="77777777" w:rsidR="00154099" w:rsidRPr="00154099" w:rsidRDefault="00154099" w:rsidP="00154099">
                        <w:r w:rsidRPr="00154099">
                          <w:t> </w:t>
                        </w:r>
                      </w:p>
                      <w:p w14:paraId="4CDBC83E" w14:textId="77777777" w:rsidR="00154099" w:rsidRPr="00154099" w:rsidRDefault="00154099" w:rsidP="00154099">
                        <w:r w:rsidRPr="00154099">
                          <w:t>Please be aware we have had a spike in burglaries across Leicester Forest East, Kirby Muxloe and Glenfield so please take the time to review your security especially to the rear of your property. Consider installing window shock alarms and changing locks for anti snap locks.</w:t>
                        </w:r>
                      </w:p>
                      <w:p w14:paraId="269DDFB2" w14:textId="77777777" w:rsidR="00154099" w:rsidRPr="00154099" w:rsidRDefault="00154099" w:rsidP="00154099">
                        <w:r w:rsidRPr="00154099">
                          <w:t> </w:t>
                        </w:r>
                      </w:p>
                      <w:p w14:paraId="119B7C18" w14:textId="77777777" w:rsidR="00154099" w:rsidRPr="00154099" w:rsidRDefault="00154099" w:rsidP="00154099">
                        <w:r w:rsidRPr="00154099">
                          <w:t>Finally, we wish you a very Happy and safe New Year x</w:t>
                        </w:r>
                      </w:p>
                      <w:p w14:paraId="14F462B0" w14:textId="77777777" w:rsidR="00154099" w:rsidRPr="00154099" w:rsidRDefault="00154099" w:rsidP="00154099">
                        <w:r w:rsidRPr="00154099">
                          <w:t> </w:t>
                        </w:r>
                      </w:p>
                    </w:tc>
                  </w:tr>
                  <w:tr w:rsidR="00154099" w:rsidRPr="00154099" w14:paraId="7ACBE109" w14:textId="77777777">
                    <w:trPr>
                      <w:tblCellSpacing w:w="15" w:type="dxa"/>
                    </w:trPr>
                    <w:tc>
                      <w:tcPr>
                        <w:tcW w:w="11100" w:type="dxa"/>
                        <w:tcBorders>
                          <w:top w:val="nil"/>
                          <w:left w:val="nil"/>
                          <w:bottom w:val="nil"/>
                          <w:right w:val="nil"/>
                        </w:tcBorders>
                        <w:shd w:val="clear" w:color="auto" w:fill="003057"/>
                        <w:tcMar>
                          <w:top w:w="300" w:type="dxa"/>
                          <w:left w:w="300" w:type="dxa"/>
                          <w:bottom w:w="300" w:type="dxa"/>
                          <w:right w:w="300" w:type="dxa"/>
                        </w:tcMar>
                        <w:vAlign w:val="center"/>
                        <w:hideMark/>
                      </w:tcPr>
                      <w:p w14:paraId="449A9ED3" w14:textId="77777777" w:rsidR="00154099" w:rsidRPr="00154099" w:rsidRDefault="00154099" w:rsidP="00154099">
                        <w:pPr>
                          <w:rPr>
                            <w:b/>
                            <w:bCs/>
                          </w:rPr>
                        </w:pPr>
                        <w:r w:rsidRPr="00154099">
                          <w:rPr>
                            <w:b/>
                            <w:bCs/>
                          </w:rPr>
                          <w:lastRenderedPageBreak/>
                          <w:t>Meet your Team - Upcoming public engagements</w:t>
                        </w:r>
                      </w:p>
                    </w:tc>
                  </w:tr>
                  <w:tr w:rsidR="00154099" w:rsidRPr="00154099" w14:paraId="69F4B084" w14:textId="77777777">
                    <w:trPr>
                      <w:tblCellSpacing w:w="15" w:type="dxa"/>
                    </w:trPr>
                    <w:tc>
                      <w:tcPr>
                        <w:tcW w:w="11100" w:type="dxa"/>
                        <w:tcBorders>
                          <w:top w:val="nil"/>
                          <w:left w:val="nil"/>
                          <w:bottom w:val="nil"/>
                          <w:right w:val="nil"/>
                        </w:tcBorders>
                        <w:shd w:val="clear" w:color="auto" w:fill="FFFFFF"/>
                        <w:tcMar>
                          <w:top w:w="300" w:type="dxa"/>
                          <w:left w:w="300" w:type="dxa"/>
                          <w:bottom w:w="300" w:type="dxa"/>
                          <w:right w:w="300" w:type="dxa"/>
                        </w:tcMar>
                        <w:vAlign w:val="center"/>
                        <w:hideMark/>
                      </w:tcPr>
                      <w:p w14:paraId="7A85150C" w14:textId="77777777" w:rsidR="00154099" w:rsidRPr="00154099" w:rsidRDefault="00154099" w:rsidP="00154099">
                        <w:r w:rsidRPr="00154099">
                          <w:lastRenderedPageBreak/>
                          <w:t>Come and meet your local Officers whom will be in attendance at the</w:t>
                        </w:r>
                      </w:p>
                      <w:p w14:paraId="5E855416" w14:textId="77777777" w:rsidR="00154099" w:rsidRPr="00154099" w:rsidRDefault="00154099" w:rsidP="00154099">
                        <w:r w:rsidRPr="00154099">
                          <w:t> </w:t>
                        </w:r>
                      </w:p>
                      <w:p w14:paraId="3BF7AB08" w14:textId="77777777" w:rsidR="00154099" w:rsidRPr="00154099" w:rsidRDefault="00154099" w:rsidP="00154099">
                        <w:r w:rsidRPr="00154099">
                          <w:t>Coffee Morning</w:t>
                        </w:r>
                      </w:p>
                      <w:p w14:paraId="27691FFC" w14:textId="77777777" w:rsidR="00154099" w:rsidRPr="00154099" w:rsidRDefault="00154099" w:rsidP="00154099">
                        <w:r w:rsidRPr="00154099">
                          <w:t>Glenfield Methodist Church</w:t>
                        </w:r>
                        <w:r w:rsidRPr="00154099">
                          <w:br/>
                          <w:t>14 Station Rd</w:t>
                        </w:r>
                        <w:r w:rsidRPr="00154099">
                          <w:br/>
                          <w:t>Glenfield</w:t>
                        </w:r>
                        <w:r w:rsidRPr="00154099">
                          <w:br/>
                          <w:t>Leicestershire</w:t>
                        </w:r>
                      </w:p>
                      <w:p w14:paraId="06FCC45E" w14:textId="77777777" w:rsidR="00154099" w:rsidRPr="00154099" w:rsidRDefault="00154099" w:rsidP="00154099">
                        <w:r w:rsidRPr="00154099">
                          <w:t> </w:t>
                        </w:r>
                      </w:p>
                      <w:p w14:paraId="2A05F802" w14:textId="77777777" w:rsidR="00154099" w:rsidRPr="00154099" w:rsidRDefault="00154099" w:rsidP="00154099">
                        <w:r w:rsidRPr="00154099">
                          <w:t>27th January 2025</w:t>
                        </w:r>
                      </w:p>
                      <w:p w14:paraId="42081E7F" w14:textId="77777777" w:rsidR="00154099" w:rsidRPr="00154099" w:rsidRDefault="00154099" w:rsidP="00154099">
                        <w:r w:rsidRPr="00154099">
                          <w:t>10-11am</w:t>
                        </w:r>
                      </w:p>
                      <w:p w14:paraId="4C86C9B3" w14:textId="77777777" w:rsidR="00154099" w:rsidRPr="00154099" w:rsidRDefault="00154099" w:rsidP="00154099">
                        <w:r w:rsidRPr="00154099">
                          <w:t> </w:t>
                        </w:r>
                      </w:p>
                    </w:tc>
                  </w:tr>
                  <w:tr w:rsidR="00154099" w:rsidRPr="00154099" w14:paraId="0187A6C6" w14:textId="77777777">
                    <w:trPr>
                      <w:tblCellSpacing w:w="15" w:type="dxa"/>
                    </w:trPr>
                    <w:tc>
                      <w:tcPr>
                        <w:tcW w:w="11100" w:type="dxa"/>
                        <w:tcBorders>
                          <w:top w:val="nil"/>
                          <w:left w:val="nil"/>
                          <w:bottom w:val="nil"/>
                          <w:right w:val="nil"/>
                        </w:tcBorders>
                        <w:shd w:val="clear" w:color="auto" w:fill="003057"/>
                        <w:tcMar>
                          <w:top w:w="300" w:type="dxa"/>
                          <w:left w:w="300" w:type="dxa"/>
                          <w:bottom w:w="300" w:type="dxa"/>
                          <w:right w:w="300" w:type="dxa"/>
                        </w:tcMar>
                        <w:vAlign w:val="center"/>
                        <w:hideMark/>
                      </w:tcPr>
                      <w:p w14:paraId="6B24A5A5" w14:textId="77777777" w:rsidR="00154099" w:rsidRPr="00154099" w:rsidRDefault="00154099" w:rsidP="00154099">
                        <w:pPr>
                          <w:rPr>
                            <w:b/>
                            <w:bCs/>
                          </w:rPr>
                        </w:pPr>
                        <w:r w:rsidRPr="00154099">
                          <w:rPr>
                            <w:b/>
                            <w:bCs/>
                          </w:rPr>
                          <w:t>Follow our channels for the latest updates</w:t>
                        </w:r>
                      </w:p>
                      <w:tbl>
                        <w:tblPr>
                          <w:tblW w:w="0" w:type="auto"/>
                          <w:tblCellSpacing w:w="15" w:type="dxa"/>
                          <w:tblLook w:val="04A0" w:firstRow="1" w:lastRow="0" w:firstColumn="1" w:lastColumn="0" w:noHBand="0" w:noVBand="1"/>
                        </w:tblPr>
                        <w:tblGrid>
                          <w:gridCol w:w="3808"/>
                          <w:gridCol w:w="3808"/>
                        </w:tblGrid>
                        <w:tr w:rsidR="00154099" w:rsidRPr="00154099" w14:paraId="181D923F" w14:textId="77777777">
                          <w:trPr>
                            <w:tblCellSpacing w:w="15" w:type="dxa"/>
                          </w:trPr>
                          <w:tc>
                            <w:tcPr>
                              <w:tcW w:w="0" w:type="auto"/>
                              <w:tcMar>
                                <w:top w:w="0" w:type="dxa"/>
                                <w:left w:w="0" w:type="dxa"/>
                                <w:bottom w:w="0" w:type="dxa"/>
                                <w:right w:w="0" w:type="dxa"/>
                              </w:tcMar>
                              <w:vAlign w:val="center"/>
                              <w:hideMark/>
                            </w:tcPr>
                            <w:p w14:paraId="77F3A825" w14:textId="77777777" w:rsidR="00154099" w:rsidRPr="00154099" w:rsidRDefault="00154099" w:rsidP="00154099">
                              <w:r w:rsidRPr="00154099">
                                <w:t> </w:t>
                              </w:r>
                            </w:p>
                          </w:tc>
                          <w:tc>
                            <w:tcPr>
                              <w:tcW w:w="0" w:type="auto"/>
                              <w:tcMar>
                                <w:top w:w="0" w:type="dxa"/>
                                <w:left w:w="0" w:type="dxa"/>
                                <w:bottom w:w="0" w:type="dxa"/>
                                <w:right w:w="0" w:type="dxa"/>
                              </w:tcMar>
                              <w:vAlign w:val="center"/>
                              <w:hideMark/>
                            </w:tcPr>
                            <w:p w14:paraId="5986815C" w14:textId="77777777" w:rsidR="00154099" w:rsidRPr="00154099" w:rsidRDefault="00154099" w:rsidP="00154099">
                              <w:r w:rsidRPr="00154099">
                                <w:t> </w:t>
                              </w:r>
                            </w:p>
                          </w:tc>
                        </w:tr>
                        <w:tr w:rsidR="00154099" w:rsidRPr="00154099" w14:paraId="2524D962" w14:textId="77777777">
                          <w:trPr>
                            <w:tblCellSpacing w:w="15" w:type="dxa"/>
                          </w:trPr>
                          <w:tc>
                            <w:tcPr>
                              <w:tcW w:w="2500" w:type="pct"/>
                              <w:tcMar>
                                <w:top w:w="150" w:type="dxa"/>
                                <w:left w:w="180" w:type="dxa"/>
                                <w:bottom w:w="150" w:type="dxa"/>
                                <w:right w:w="180" w:type="dxa"/>
                              </w:tcMar>
                              <w:vAlign w:val="center"/>
                              <w:hideMark/>
                            </w:tcPr>
                            <w:tbl>
                              <w:tblPr>
                                <w:tblW w:w="0" w:type="auto"/>
                                <w:tblCellSpacing w:w="15" w:type="dxa"/>
                                <w:shd w:val="clear" w:color="auto" w:fill="FFFFFF"/>
                                <w:tblLook w:val="04A0" w:firstRow="1" w:lastRow="0" w:firstColumn="1" w:lastColumn="0" w:noHBand="0" w:noVBand="1"/>
                              </w:tblPr>
                              <w:tblGrid>
                                <w:gridCol w:w="945"/>
                                <w:gridCol w:w="2458"/>
                              </w:tblGrid>
                              <w:tr w:rsidR="00154099" w:rsidRPr="00154099" w14:paraId="4DB94592" w14:textId="77777777">
                                <w:trPr>
                                  <w:trHeight w:val="600"/>
                                  <w:tblCellSpacing w:w="15" w:type="dxa"/>
                                </w:trPr>
                                <w:tc>
                                  <w:tcPr>
                                    <w:tcW w:w="540" w:type="dxa"/>
                                    <w:shd w:val="clear" w:color="auto" w:fill="FFFFFF"/>
                                    <w:tcMar>
                                      <w:top w:w="180" w:type="dxa"/>
                                      <w:left w:w="180" w:type="dxa"/>
                                      <w:bottom w:w="180" w:type="dxa"/>
                                      <w:right w:w="180" w:type="dxa"/>
                                    </w:tcMar>
                                    <w:vAlign w:val="center"/>
                                    <w:hideMark/>
                                  </w:tcPr>
                                  <w:p w14:paraId="41803CF9" w14:textId="166B214F" w:rsidR="00154099" w:rsidRPr="00154099" w:rsidRDefault="00154099" w:rsidP="00154099">
                                    <w:r w:rsidRPr="00154099">
                                      <w:drawing>
                                        <wp:inline distT="0" distB="0" distL="0" distR="0" wp14:anchorId="3F5460EC" wp14:editId="4300F2B0">
                                          <wp:extent cx="342900" cy="342900"/>
                                          <wp:effectExtent l="0" t="0" r="0" b="0"/>
                                          <wp:docPr id="1744997979" name="Picture 2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0" w:type="auto"/>
                                    <w:shd w:val="clear" w:color="auto" w:fill="FFFFFF"/>
                                    <w:tcMar>
                                      <w:top w:w="0" w:type="dxa"/>
                                      <w:left w:w="180" w:type="dxa"/>
                                      <w:bottom w:w="0" w:type="dxa"/>
                                      <w:right w:w="180" w:type="dxa"/>
                                    </w:tcMar>
                                    <w:vAlign w:val="center"/>
                                    <w:hideMark/>
                                  </w:tcPr>
                                  <w:p w14:paraId="6FAFFE3C" w14:textId="77777777" w:rsidR="00154099" w:rsidRPr="00154099" w:rsidRDefault="00154099" w:rsidP="00154099">
                                    <w:hyperlink r:id="rId13" w:history="1">
                                      <w:r w:rsidRPr="00154099">
                                        <w:rPr>
                                          <w:rStyle w:val="Hyperlink"/>
                                        </w:rPr>
                                        <w:t>Your local NPA Facebook page</w:t>
                                      </w:r>
                                    </w:hyperlink>
                                  </w:p>
                                </w:tc>
                              </w:tr>
                            </w:tbl>
                            <w:p w14:paraId="57AEE2F4" w14:textId="77777777" w:rsidR="00154099" w:rsidRPr="00154099" w:rsidRDefault="00154099" w:rsidP="00154099"/>
                          </w:tc>
                          <w:tc>
                            <w:tcPr>
                              <w:tcW w:w="2500" w:type="pct"/>
                              <w:tcMar>
                                <w:top w:w="150" w:type="dxa"/>
                                <w:left w:w="180" w:type="dxa"/>
                                <w:bottom w:w="150" w:type="dxa"/>
                                <w:right w:w="180" w:type="dxa"/>
                              </w:tcMar>
                              <w:vAlign w:val="center"/>
                              <w:hideMark/>
                            </w:tcPr>
                            <w:tbl>
                              <w:tblPr>
                                <w:tblW w:w="0" w:type="auto"/>
                                <w:tblCellSpacing w:w="15" w:type="dxa"/>
                                <w:shd w:val="clear" w:color="auto" w:fill="FFFFFF"/>
                                <w:tblLook w:val="04A0" w:firstRow="1" w:lastRow="0" w:firstColumn="1" w:lastColumn="0" w:noHBand="0" w:noVBand="1"/>
                              </w:tblPr>
                              <w:tblGrid>
                                <w:gridCol w:w="945"/>
                                <w:gridCol w:w="2244"/>
                              </w:tblGrid>
                              <w:tr w:rsidR="00154099" w:rsidRPr="00154099" w14:paraId="2A227D86" w14:textId="77777777">
                                <w:trPr>
                                  <w:trHeight w:val="600"/>
                                  <w:tblCellSpacing w:w="15" w:type="dxa"/>
                                </w:trPr>
                                <w:tc>
                                  <w:tcPr>
                                    <w:tcW w:w="540" w:type="dxa"/>
                                    <w:shd w:val="clear" w:color="auto" w:fill="FFFFFF"/>
                                    <w:tcMar>
                                      <w:top w:w="180" w:type="dxa"/>
                                      <w:left w:w="180" w:type="dxa"/>
                                      <w:bottom w:w="180" w:type="dxa"/>
                                      <w:right w:w="180" w:type="dxa"/>
                                    </w:tcMar>
                                    <w:vAlign w:val="center"/>
                                    <w:hideMark/>
                                  </w:tcPr>
                                  <w:p w14:paraId="6B45A093" w14:textId="18326C88" w:rsidR="00154099" w:rsidRPr="00154099" w:rsidRDefault="00154099" w:rsidP="00154099">
                                    <w:r w:rsidRPr="00154099">
                                      <w:drawing>
                                        <wp:inline distT="0" distB="0" distL="0" distR="0" wp14:anchorId="23171840" wp14:editId="2726D7D2">
                                          <wp:extent cx="342900" cy="342900"/>
                                          <wp:effectExtent l="0" t="0" r="0" b="0"/>
                                          <wp:docPr id="1245897409" name="Picture 2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0" w:type="auto"/>
                                    <w:shd w:val="clear" w:color="auto" w:fill="FFFFFF"/>
                                    <w:tcMar>
                                      <w:top w:w="0" w:type="dxa"/>
                                      <w:left w:w="180" w:type="dxa"/>
                                      <w:bottom w:w="0" w:type="dxa"/>
                                      <w:right w:w="180" w:type="dxa"/>
                                    </w:tcMar>
                                    <w:vAlign w:val="center"/>
                                    <w:hideMark/>
                                  </w:tcPr>
                                  <w:p w14:paraId="692E23DB" w14:textId="77777777" w:rsidR="00154099" w:rsidRPr="00154099" w:rsidRDefault="00154099" w:rsidP="00154099">
                                    <w:hyperlink r:id="rId16" w:history="1">
                                      <w:r w:rsidRPr="00154099">
                                        <w:rPr>
                                          <w:rStyle w:val="Hyperlink"/>
                                        </w:rPr>
                                        <w:t>WhatsApp Channel</w:t>
                                      </w:r>
                                    </w:hyperlink>
                                  </w:p>
                                </w:tc>
                              </w:tr>
                            </w:tbl>
                            <w:p w14:paraId="083645EA" w14:textId="77777777" w:rsidR="00154099" w:rsidRPr="00154099" w:rsidRDefault="00154099" w:rsidP="00154099"/>
                          </w:tc>
                        </w:tr>
                        <w:tr w:rsidR="00154099" w:rsidRPr="00154099" w14:paraId="5DD5BAF1" w14:textId="77777777">
                          <w:trPr>
                            <w:tblCellSpacing w:w="15" w:type="dxa"/>
                          </w:trPr>
                          <w:tc>
                            <w:tcPr>
                              <w:tcW w:w="2500" w:type="pct"/>
                              <w:tcMar>
                                <w:top w:w="150" w:type="dxa"/>
                                <w:left w:w="180" w:type="dxa"/>
                                <w:bottom w:w="150" w:type="dxa"/>
                                <w:right w:w="180" w:type="dxa"/>
                              </w:tcMar>
                              <w:vAlign w:val="center"/>
                              <w:hideMark/>
                            </w:tcPr>
                            <w:tbl>
                              <w:tblPr>
                                <w:tblW w:w="0" w:type="auto"/>
                                <w:tblCellSpacing w:w="15" w:type="dxa"/>
                                <w:shd w:val="clear" w:color="auto" w:fill="FFFFFF"/>
                                <w:tblLook w:val="04A0" w:firstRow="1" w:lastRow="0" w:firstColumn="1" w:lastColumn="0" w:noHBand="0" w:noVBand="1"/>
                              </w:tblPr>
                              <w:tblGrid>
                                <w:gridCol w:w="945"/>
                                <w:gridCol w:w="1355"/>
                              </w:tblGrid>
                              <w:tr w:rsidR="00154099" w:rsidRPr="00154099" w14:paraId="47629191" w14:textId="77777777">
                                <w:trPr>
                                  <w:trHeight w:val="600"/>
                                  <w:tblCellSpacing w:w="15" w:type="dxa"/>
                                </w:trPr>
                                <w:tc>
                                  <w:tcPr>
                                    <w:tcW w:w="540" w:type="dxa"/>
                                    <w:shd w:val="clear" w:color="auto" w:fill="FFFFFF"/>
                                    <w:tcMar>
                                      <w:top w:w="180" w:type="dxa"/>
                                      <w:left w:w="180" w:type="dxa"/>
                                      <w:bottom w:w="180" w:type="dxa"/>
                                      <w:right w:w="180" w:type="dxa"/>
                                    </w:tcMar>
                                    <w:vAlign w:val="center"/>
                                    <w:hideMark/>
                                  </w:tcPr>
                                  <w:p w14:paraId="11B440FF" w14:textId="2AE5B381" w:rsidR="00154099" w:rsidRPr="00154099" w:rsidRDefault="00154099" w:rsidP="00154099">
                                    <w:r w:rsidRPr="00154099">
                                      <w:drawing>
                                        <wp:inline distT="0" distB="0" distL="0" distR="0" wp14:anchorId="480A12E9" wp14:editId="5ED4F5C7">
                                          <wp:extent cx="342900" cy="342900"/>
                                          <wp:effectExtent l="0" t="0" r="0" b="0"/>
                                          <wp:docPr id="1057228942" name="Picture 2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0" w:type="auto"/>
                                    <w:shd w:val="clear" w:color="auto" w:fill="FFFFFF"/>
                                    <w:tcMar>
                                      <w:top w:w="0" w:type="dxa"/>
                                      <w:left w:w="180" w:type="dxa"/>
                                      <w:bottom w:w="0" w:type="dxa"/>
                                      <w:right w:w="180" w:type="dxa"/>
                                    </w:tcMar>
                                    <w:vAlign w:val="center"/>
                                    <w:hideMark/>
                                  </w:tcPr>
                                  <w:p w14:paraId="4B2E398C" w14:textId="77777777" w:rsidR="00154099" w:rsidRPr="00154099" w:rsidRDefault="00154099" w:rsidP="00154099">
                                    <w:hyperlink r:id="rId19" w:history="1">
                                      <w:r w:rsidRPr="00154099">
                                        <w:rPr>
                                          <w:rStyle w:val="Hyperlink"/>
                                        </w:rPr>
                                        <w:t>Instagram</w:t>
                                      </w:r>
                                    </w:hyperlink>
                                  </w:p>
                                </w:tc>
                              </w:tr>
                            </w:tbl>
                            <w:p w14:paraId="2B773C1F" w14:textId="77777777" w:rsidR="00154099" w:rsidRPr="00154099" w:rsidRDefault="00154099" w:rsidP="00154099"/>
                          </w:tc>
                          <w:tc>
                            <w:tcPr>
                              <w:tcW w:w="2500" w:type="pct"/>
                              <w:tcMar>
                                <w:top w:w="150" w:type="dxa"/>
                                <w:left w:w="180" w:type="dxa"/>
                                <w:bottom w:w="150" w:type="dxa"/>
                                <w:right w:w="180" w:type="dxa"/>
                              </w:tcMar>
                              <w:vAlign w:val="center"/>
                              <w:hideMark/>
                            </w:tcPr>
                            <w:tbl>
                              <w:tblPr>
                                <w:tblW w:w="0" w:type="auto"/>
                                <w:tblCellSpacing w:w="15" w:type="dxa"/>
                                <w:shd w:val="clear" w:color="auto" w:fill="FFFFFF"/>
                                <w:tblLook w:val="04A0" w:firstRow="1" w:lastRow="0" w:firstColumn="1" w:lastColumn="0" w:noHBand="0" w:noVBand="1"/>
                              </w:tblPr>
                              <w:tblGrid>
                                <w:gridCol w:w="945"/>
                                <w:gridCol w:w="2458"/>
                              </w:tblGrid>
                              <w:tr w:rsidR="00154099" w:rsidRPr="00154099" w14:paraId="1D061495" w14:textId="77777777">
                                <w:trPr>
                                  <w:trHeight w:val="600"/>
                                  <w:tblCellSpacing w:w="15" w:type="dxa"/>
                                </w:trPr>
                                <w:tc>
                                  <w:tcPr>
                                    <w:tcW w:w="540" w:type="dxa"/>
                                    <w:shd w:val="clear" w:color="auto" w:fill="FFFFFF"/>
                                    <w:tcMar>
                                      <w:top w:w="180" w:type="dxa"/>
                                      <w:left w:w="180" w:type="dxa"/>
                                      <w:bottom w:w="180" w:type="dxa"/>
                                      <w:right w:w="180" w:type="dxa"/>
                                    </w:tcMar>
                                    <w:vAlign w:val="center"/>
                                    <w:hideMark/>
                                  </w:tcPr>
                                  <w:p w14:paraId="184A3FF0" w14:textId="0035511D" w:rsidR="00154099" w:rsidRPr="00154099" w:rsidRDefault="00154099" w:rsidP="00154099">
                                    <w:r w:rsidRPr="00154099">
                                      <w:drawing>
                                        <wp:inline distT="0" distB="0" distL="0" distR="0" wp14:anchorId="45844F4F" wp14:editId="3FE2F09B">
                                          <wp:extent cx="342900" cy="342900"/>
                                          <wp:effectExtent l="0" t="0" r="0" b="0"/>
                                          <wp:docPr id="961948661" name="Picture 2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0" w:type="auto"/>
                                    <w:shd w:val="clear" w:color="auto" w:fill="FFFFFF"/>
                                    <w:tcMar>
                                      <w:top w:w="0" w:type="dxa"/>
                                      <w:left w:w="180" w:type="dxa"/>
                                      <w:bottom w:w="0" w:type="dxa"/>
                                      <w:right w:w="180" w:type="dxa"/>
                                    </w:tcMar>
                                    <w:vAlign w:val="center"/>
                                    <w:hideMark/>
                                  </w:tcPr>
                                  <w:p w14:paraId="7383A962" w14:textId="77777777" w:rsidR="00154099" w:rsidRPr="00154099" w:rsidRDefault="00154099" w:rsidP="00154099">
                                    <w:hyperlink r:id="rId22" w:history="1">
                                      <w:r w:rsidRPr="00154099">
                                        <w:rPr>
                                          <w:rStyle w:val="Hyperlink"/>
                                        </w:rPr>
                                        <w:t>Receive more updates</w:t>
                                      </w:r>
                                    </w:hyperlink>
                                  </w:p>
                                </w:tc>
                              </w:tr>
                            </w:tbl>
                            <w:p w14:paraId="0D5054E6" w14:textId="77777777" w:rsidR="00154099" w:rsidRPr="00154099" w:rsidRDefault="00154099" w:rsidP="00154099"/>
                          </w:tc>
                        </w:tr>
                      </w:tbl>
                      <w:p w14:paraId="6B71A303" w14:textId="77777777" w:rsidR="00154099" w:rsidRPr="00154099" w:rsidRDefault="00154099" w:rsidP="00154099"/>
                    </w:tc>
                  </w:tr>
                </w:tbl>
                <w:p w14:paraId="4C15B6FF" w14:textId="77777777" w:rsidR="00154099" w:rsidRPr="00154099" w:rsidRDefault="00154099" w:rsidP="00154099"/>
              </w:tc>
            </w:tr>
          </w:tbl>
          <w:p w14:paraId="1FAC7900" w14:textId="7B7917E5" w:rsidR="00154099" w:rsidRPr="00154099" w:rsidRDefault="00154099" w:rsidP="00154099">
            <w:r w:rsidRPr="00154099">
              <w:lastRenderedPageBreak/>
              <w:drawing>
                <wp:inline distT="0" distB="0" distL="0" distR="0" wp14:anchorId="7FE35B4B" wp14:editId="44B1FE64">
                  <wp:extent cx="7620" cy="7620"/>
                  <wp:effectExtent l="0" t="0" r="0" b="0"/>
                  <wp:docPr id="14954542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54099">
              <w:t xml:space="preserve">  </w:t>
            </w:r>
          </w:p>
        </w:tc>
      </w:tr>
      <w:tr w:rsidR="00154099" w:rsidRPr="00154099" w14:paraId="41CAD666" w14:textId="77777777" w:rsidTr="00154099">
        <w:trPr>
          <w:tblCellSpacing w:w="15" w:type="dxa"/>
          <w:jc w:val="center"/>
        </w:trPr>
        <w:tc>
          <w:tcPr>
            <w:tcW w:w="0" w:type="auto"/>
            <w:shd w:val="clear" w:color="auto" w:fill="FFFFFF"/>
            <w:tcMar>
              <w:top w:w="300" w:type="dxa"/>
              <w:left w:w="300" w:type="dxa"/>
              <w:bottom w:w="300" w:type="dxa"/>
              <w:right w:w="300" w:type="dxa"/>
            </w:tcMar>
            <w:vAlign w:val="center"/>
            <w:hideMark/>
          </w:tcPr>
          <w:tbl>
            <w:tblPr>
              <w:tblW w:w="0" w:type="auto"/>
              <w:tblCellSpacing w:w="15" w:type="dxa"/>
              <w:tblCellMar>
                <w:top w:w="36" w:type="dxa"/>
                <w:left w:w="36" w:type="dxa"/>
                <w:bottom w:w="36" w:type="dxa"/>
                <w:right w:w="36" w:type="dxa"/>
              </w:tblCellMar>
              <w:tblLook w:val="04A0" w:firstRow="1" w:lastRow="0" w:firstColumn="1" w:lastColumn="0" w:noHBand="0" w:noVBand="1"/>
            </w:tblPr>
            <w:tblGrid>
              <w:gridCol w:w="1317"/>
              <w:gridCol w:w="5297"/>
            </w:tblGrid>
            <w:tr w:rsidR="00154099" w:rsidRPr="00154099" w14:paraId="34F6E309" w14:textId="77777777">
              <w:trPr>
                <w:tblCellSpacing w:w="15" w:type="dxa"/>
              </w:trPr>
              <w:tc>
                <w:tcPr>
                  <w:tcW w:w="0" w:type="auto"/>
                  <w:vAlign w:val="center"/>
                  <w:hideMark/>
                </w:tcPr>
                <w:p w14:paraId="505270D9" w14:textId="77AF853D" w:rsidR="00154099" w:rsidRPr="00154099" w:rsidRDefault="00154099" w:rsidP="00154099">
                  <w:r w:rsidRPr="00154099">
                    <w:lastRenderedPageBreak/>
                    <w:drawing>
                      <wp:inline distT="0" distB="0" distL="0" distR="0" wp14:anchorId="50324508" wp14:editId="083A02FD">
                        <wp:extent cx="762000" cy="762000"/>
                        <wp:effectExtent l="0" t="0" r="0" b="0"/>
                        <wp:docPr id="65851927" name="Picture 22" descr="A black silhouett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1927" name="Picture 22" descr="A black silhouette of a person&#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0" w:type="auto"/>
                  <w:vAlign w:val="center"/>
                  <w:hideMark/>
                </w:tcPr>
                <w:p w14:paraId="05C0151E" w14:textId="77777777" w:rsidR="00154099" w:rsidRPr="00154099" w:rsidRDefault="00154099" w:rsidP="00154099">
                  <w:r w:rsidRPr="00154099">
                    <w:rPr>
                      <w:b/>
                      <w:bCs/>
                    </w:rPr>
                    <w:t>Message Sent By</w:t>
                  </w:r>
                  <w:r w:rsidRPr="00154099">
                    <w:br/>
                    <w:t>Teresa Hall</w:t>
                  </w:r>
                  <w:r w:rsidRPr="00154099">
                    <w:br/>
                    <w:t>(Leicestershire Police, PCSO 6111, Hinckley and Blaby)</w:t>
                  </w:r>
                </w:p>
              </w:tc>
            </w:tr>
          </w:tbl>
          <w:p w14:paraId="7E70A084" w14:textId="77777777" w:rsidR="00154099" w:rsidRPr="00154099" w:rsidRDefault="00154099" w:rsidP="00154099"/>
        </w:tc>
      </w:tr>
      <w:tr w:rsidR="00154099" w:rsidRPr="00154099" w14:paraId="323813EF" w14:textId="77777777" w:rsidTr="00154099">
        <w:trPr>
          <w:tblCellSpacing w:w="15" w:type="dxa"/>
          <w:jc w:val="center"/>
        </w:trPr>
        <w:tc>
          <w:tcPr>
            <w:tcW w:w="0" w:type="auto"/>
            <w:shd w:val="clear" w:color="auto" w:fill="FFFFFF"/>
            <w:tcMar>
              <w:top w:w="0" w:type="dxa"/>
              <w:left w:w="300" w:type="dxa"/>
              <w:bottom w:w="0" w:type="dxa"/>
              <w:right w:w="300" w:type="dxa"/>
            </w:tcMar>
            <w:vAlign w:val="center"/>
            <w:hideMark/>
          </w:tcPr>
          <w:p w14:paraId="1D8FD701" w14:textId="77777777" w:rsidR="00154099" w:rsidRPr="00154099" w:rsidRDefault="00154099" w:rsidP="00154099">
            <w:r w:rsidRPr="00154099">
              <w:pict w14:anchorId="338F1641">
                <v:rect id="_x0000_i1124" style="width:468pt;height:1.2pt" o:hralign="center" o:hrstd="t" o:hr="t" fillcolor="#a0a0a0" stroked="f"/>
              </w:pict>
            </w:r>
          </w:p>
        </w:tc>
      </w:tr>
      <w:tr w:rsidR="00154099" w:rsidRPr="00154099" w14:paraId="37152D4F" w14:textId="77777777" w:rsidTr="00154099">
        <w:trPr>
          <w:tblCellSpacing w:w="15" w:type="dxa"/>
          <w:jc w:val="center"/>
        </w:trPr>
        <w:tc>
          <w:tcPr>
            <w:tcW w:w="0" w:type="auto"/>
            <w:shd w:val="clear" w:color="auto" w:fill="FFFFFF"/>
            <w:tcMar>
              <w:top w:w="0" w:type="dxa"/>
              <w:left w:w="300" w:type="dxa"/>
              <w:bottom w:w="0" w:type="dxa"/>
              <w:right w:w="300" w:type="dxa"/>
            </w:tcMar>
            <w:vAlign w:val="center"/>
            <w:hideMark/>
          </w:tcPr>
          <w:p w14:paraId="2C61981C" w14:textId="77777777" w:rsidR="00154099" w:rsidRPr="00154099" w:rsidRDefault="00154099" w:rsidP="00154099">
            <w:r w:rsidRPr="00154099">
              <w:t xml:space="preserve">To reply or forward please use the below or these links: </w:t>
            </w:r>
            <w:hyperlink r:id="rId25" w:history="1">
              <w:r w:rsidRPr="00154099">
                <w:rPr>
                  <w:rStyle w:val="Hyperlink"/>
                </w:rPr>
                <w:t>Reply</w:t>
              </w:r>
            </w:hyperlink>
            <w:r w:rsidRPr="00154099">
              <w:t xml:space="preserve">, </w:t>
            </w:r>
            <w:hyperlink r:id="rId26" w:history="1">
              <w:r w:rsidRPr="00154099">
                <w:rPr>
                  <w:rStyle w:val="Hyperlink"/>
                </w:rPr>
                <w:t>Rate</w:t>
              </w:r>
            </w:hyperlink>
            <w:r w:rsidRPr="00154099">
              <w:t xml:space="preserve">, </w:t>
            </w:r>
            <w:hyperlink r:id="rId27" w:history="1">
              <w:r w:rsidRPr="00154099">
                <w:rPr>
                  <w:rStyle w:val="Hyperlink"/>
                </w:rPr>
                <w:t>Forward / Share</w:t>
              </w:r>
            </w:hyperlink>
            <w:r w:rsidRPr="00154099">
              <w:t>.</w:t>
            </w:r>
          </w:p>
        </w:tc>
      </w:tr>
      <w:tr w:rsidR="00154099" w:rsidRPr="00154099" w14:paraId="4639B4F3" w14:textId="77777777" w:rsidTr="00154099">
        <w:trPr>
          <w:tblCellSpacing w:w="15" w:type="dxa"/>
          <w:jc w:val="center"/>
        </w:trPr>
        <w:tc>
          <w:tcPr>
            <w:tcW w:w="0" w:type="auto"/>
            <w:shd w:val="clear" w:color="auto" w:fill="FFFFFF"/>
            <w:tcMar>
              <w:top w:w="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2166"/>
              <w:gridCol w:w="2166"/>
              <w:gridCol w:w="2167"/>
              <w:gridCol w:w="2167"/>
            </w:tblGrid>
            <w:tr w:rsidR="00154099" w:rsidRPr="00154099" w14:paraId="7D780C7E" w14:textId="77777777">
              <w:trPr>
                <w:tblCellSpacing w:w="0" w:type="dxa"/>
                <w:jc w:val="center"/>
              </w:trPr>
              <w:tc>
                <w:tcPr>
                  <w:tcW w:w="125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00"/>
                  </w:tblGrid>
                  <w:tr w:rsidR="00154099" w:rsidRPr="00154099" w14:paraId="10A2D55D" w14:textId="77777777">
                    <w:trPr>
                      <w:tblCellSpacing w:w="0" w:type="dxa"/>
                      <w:jc w:val="center"/>
                    </w:trPr>
                    <w:tc>
                      <w:tcPr>
                        <w:tcW w:w="0" w:type="auto"/>
                        <w:tcMar>
                          <w:top w:w="150" w:type="dxa"/>
                          <w:left w:w="150" w:type="dxa"/>
                          <w:bottom w:w="150" w:type="dxa"/>
                          <w:right w:w="150" w:type="dxa"/>
                        </w:tcMar>
                        <w:vAlign w:val="center"/>
                        <w:hideMark/>
                      </w:tcPr>
                      <w:p w14:paraId="4277FFF3" w14:textId="12766675" w:rsidR="00154099" w:rsidRPr="00154099" w:rsidRDefault="00154099" w:rsidP="00154099">
                        <w:r w:rsidRPr="00154099">
                          <w:drawing>
                            <wp:inline distT="0" distB="0" distL="0" distR="0" wp14:anchorId="135586FF" wp14:editId="42D8CE7D">
                              <wp:extent cx="952500" cy="952500"/>
                              <wp:effectExtent l="0" t="0" r="0" b="0"/>
                              <wp:docPr id="546607689" name="Picture 21" descr="Reply to this aler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eply to this aler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51DFFA38" w14:textId="77777777" w:rsidR="00154099" w:rsidRPr="00154099" w:rsidRDefault="00154099" w:rsidP="00154099"/>
              </w:tc>
              <w:tc>
                <w:tcPr>
                  <w:tcW w:w="125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00"/>
                  </w:tblGrid>
                  <w:tr w:rsidR="00154099" w:rsidRPr="00154099" w14:paraId="45FEEF21" w14:textId="77777777">
                    <w:trPr>
                      <w:tblCellSpacing w:w="0" w:type="dxa"/>
                      <w:jc w:val="center"/>
                    </w:trPr>
                    <w:tc>
                      <w:tcPr>
                        <w:tcW w:w="0" w:type="auto"/>
                        <w:tcMar>
                          <w:top w:w="150" w:type="dxa"/>
                          <w:left w:w="150" w:type="dxa"/>
                          <w:bottom w:w="150" w:type="dxa"/>
                          <w:right w:w="150" w:type="dxa"/>
                        </w:tcMar>
                        <w:vAlign w:val="center"/>
                        <w:hideMark/>
                      </w:tcPr>
                      <w:p w14:paraId="188F2158" w14:textId="19E6A85B" w:rsidR="00154099" w:rsidRPr="00154099" w:rsidRDefault="00154099" w:rsidP="00154099">
                        <w:r w:rsidRPr="00154099">
                          <w:drawing>
                            <wp:inline distT="0" distB="0" distL="0" distR="0" wp14:anchorId="53288DC6" wp14:editId="099450A6">
                              <wp:extent cx="952500" cy="952500"/>
                              <wp:effectExtent l="0" t="0" r="0" b="0"/>
                              <wp:docPr id="1309827759" name="Picture 20" descr="Rate this aler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ate this aler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6028ADBD" w14:textId="77777777" w:rsidR="00154099" w:rsidRPr="00154099" w:rsidRDefault="00154099" w:rsidP="00154099"/>
              </w:tc>
              <w:tc>
                <w:tcPr>
                  <w:tcW w:w="125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00"/>
                  </w:tblGrid>
                  <w:tr w:rsidR="00154099" w:rsidRPr="00154099" w14:paraId="2FE41592" w14:textId="77777777">
                    <w:trPr>
                      <w:tblCellSpacing w:w="0" w:type="dxa"/>
                      <w:jc w:val="center"/>
                    </w:trPr>
                    <w:tc>
                      <w:tcPr>
                        <w:tcW w:w="0" w:type="auto"/>
                        <w:tcMar>
                          <w:top w:w="150" w:type="dxa"/>
                          <w:left w:w="150" w:type="dxa"/>
                          <w:bottom w:w="150" w:type="dxa"/>
                          <w:right w:w="150" w:type="dxa"/>
                        </w:tcMar>
                        <w:vAlign w:val="center"/>
                        <w:hideMark/>
                      </w:tcPr>
                      <w:p w14:paraId="139E02F4" w14:textId="21308955" w:rsidR="00154099" w:rsidRPr="00154099" w:rsidRDefault="00154099" w:rsidP="00154099">
                        <w:r w:rsidRPr="00154099">
                          <w:drawing>
                            <wp:inline distT="0" distB="0" distL="0" distR="0" wp14:anchorId="55D3B40E" wp14:editId="220E7F26">
                              <wp:extent cx="952500" cy="952500"/>
                              <wp:effectExtent l="0" t="0" r="0" b="0"/>
                              <wp:docPr id="666423931" name="Picture 19" descr="Share this aler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hare this aler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5C1C4E17" w14:textId="77777777" w:rsidR="00154099" w:rsidRPr="00154099" w:rsidRDefault="00154099" w:rsidP="00154099"/>
              </w:tc>
              <w:tc>
                <w:tcPr>
                  <w:tcW w:w="125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00"/>
                  </w:tblGrid>
                  <w:tr w:rsidR="00154099" w:rsidRPr="00154099" w14:paraId="4730B1A7" w14:textId="77777777">
                    <w:trPr>
                      <w:tblCellSpacing w:w="0" w:type="dxa"/>
                      <w:jc w:val="center"/>
                    </w:trPr>
                    <w:tc>
                      <w:tcPr>
                        <w:tcW w:w="0" w:type="auto"/>
                        <w:tcMar>
                          <w:top w:w="150" w:type="dxa"/>
                          <w:left w:w="150" w:type="dxa"/>
                          <w:bottom w:w="150" w:type="dxa"/>
                          <w:right w:w="150" w:type="dxa"/>
                        </w:tcMar>
                        <w:vAlign w:val="center"/>
                        <w:hideMark/>
                      </w:tcPr>
                      <w:p w14:paraId="44ECB035" w14:textId="2CB1A038" w:rsidR="00154099" w:rsidRPr="00154099" w:rsidRDefault="00154099" w:rsidP="00154099">
                        <w:r w:rsidRPr="00154099">
                          <w:drawing>
                            <wp:inline distT="0" distB="0" distL="0" distR="0" wp14:anchorId="35AF4FBC" wp14:editId="5DF21F8F">
                              <wp:extent cx="952500" cy="952500"/>
                              <wp:effectExtent l="0" t="0" r="0" b="0"/>
                              <wp:docPr id="981815306" name="Picture 18" descr="Change your alert setting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hange your alert setting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321C29B0" w14:textId="77777777" w:rsidR="00154099" w:rsidRPr="00154099" w:rsidRDefault="00154099" w:rsidP="00154099"/>
              </w:tc>
            </w:tr>
          </w:tbl>
          <w:p w14:paraId="01842986" w14:textId="77777777" w:rsidR="00154099" w:rsidRPr="00154099" w:rsidRDefault="00154099" w:rsidP="00154099"/>
        </w:tc>
      </w:tr>
      <w:tr w:rsidR="00154099" w:rsidRPr="00154099" w14:paraId="5367195F" w14:textId="77777777" w:rsidTr="00154099">
        <w:trPr>
          <w:tblCellSpacing w:w="15" w:type="dxa"/>
          <w:jc w:val="center"/>
        </w:trPr>
        <w:tc>
          <w:tcPr>
            <w:tcW w:w="0" w:type="auto"/>
            <w:shd w:val="clear" w:color="auto" w:fill="FFFFFF"/>
            <w:tcMar>
              <w:top w:w="0" w:type="dxa"/>
              <w:left w:w="300" w:type="dxa"/>
              <w:bottom w:w="150" w:type="dxa"/>
              <w:right w:w="300" w:type="dxa"/>
            </w:tcMar>
            <w:vAlign w:val="center"/>
            <w:hideMark/>
          </w:tcPr>
          <w:p w14:paraId="2EDF9BC1" w14:textId="77777777" w:rsidR="00154099" w:rsidRPr="00154099" w:rsidRDefault="00154099" w:rsidP="00154099">
            <w:r w:rsidRPr="00154099">
              <w:t xml:space="preserve">To login to your account </w:t>
            </w:r>
            <w:hyperlink r:id="rId33" w:history="1">
              <w:r w:rsidRPr="00154099">
                <w:rPr>
                  <w:rStyle w:val="Hyperlink"/>
                </w:rPr>
                <w:t>click here</w:t>
              </w:r>
            </w:hyperlink>
            <w:r w:rsidRPr="00154099">
              <w:t xml:space="preserve">, to report a fault </w:t>
            </w:r>
            <w:hyperlink r:id="rId34" w:history="1">
              <w:r w:rsidRPr="00154099">
                <w:rPr>
                  <w:rStyle w:val="Hyperlink"/>
                </w:rPr>
                <w:t>click here</w:t>
              </w:r>
            </w:hyperlink>
            <w:r w:rsidRPr="00154099">
              <w:t xml:space="preserve">, or </w:t>
            </w:r>
            <w:hyperlink r:id="rId35" w:history="1">
              <w:r w:rsidRPr="00154099">
                <w:rPr>
                  <w:rStyle w:val="Hyperlink"/>
                </w:rPr>
                <w:t>unsubscribe</w:t>
              </w:r>
            </w:hyperlink>
          </w:p>
        </w:tc>
      </w:tr>
    </w:tbl>
    <w:p w14:paraId="35453EAF" w14:textId="77777777" w:rsidR="00154099" w:rsidRPr="00154099" w:rsidRDefault="00154099" w:rsidP="00154099">
      <w:pPr>
        <w:rPr>
          <w:vanish/>
        </w:rPr>
      </w:pPr>
    </w:p>
    <w:tbl>
      <w:tblPr>
        <w:tblW w:w="5000" w:type="pct"/>
        <w:jc w:val="center"/>
        <w:tblCellSpacing w:w="0" w:type="dxa"/>
        <w:shd w:val="clear" w:color="auto" w:fill="12003C"/>
        <w:tblCellMar>
          <w:left w:w="0" w:type="dxa"/>
          <w:right w:w="0" w:type="dxa"/>
        </w:tblCellMar>
        <w:tblLook w:val="04A0" w:firstRow="1" w:lastRow="0" w:firstColumn="1" w:lastColumn="0" w:noHBand="0" w:noVBand="1"/>
      </w:tblPr>
      <w:tblGrid>
        <w:gridCol w:w="9026"/>
      </w:tblGrid>
      <w:tr w:rsidR="00154099" w:rsidRPr="00154099" w14:paraId="61508817" w14:textId="77777777" w:rsidTr="00154099">
        <w:trPr>
          <w:tblCellSpacing w:w="0" w:type="dxa"/>
          <w:jc w:val="center"/>
        </w:trPr>
        <w:tc>
          <w:tcPr>
            <w:tcW w:w="0" w:type="auto"/>
            <w:shd w:val="clear" w:color="auto" w:fill="12003C"/>
            <w:tcMar>
              <w:top w:w="150" w:type="dxa"/>
              <w:left w:w="0" w:type="dxa"/>
              <w:bottom w:w="150" w:type="dxa"/>
              <w:right w:w="0" w:type="dxa"/>
            </w:tcMar>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54099" w:rsidRPr="00154099" w14:paraId="5462685B"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154099" w:rsidRPr="00154099" w14:paraId="427C5CEE" w14:textId="77777777">
                    <w:trPr>
                      <w:tblCellSpacing w:w="0" w:type="dxa"/>
                    </w:trPr>
                    <w:tc>
                      <w:tcPr>
                        <w:tcW w:w="0" w:type="auto"/>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351"/>
                          <w:gridCol w:w="1680"/>
                        </w:tblGrid>
                        <w:tr w:rsidR="00154099" w:rsidRPr="00154099" w14:paraId="307C38AC" w14:textId="77777777">
                          <w:trPr>
                            <w:tblCellSpacing w:w="0" w:type="dxa"/>
                          </w:trPr>
                          <w:tc>
                            <w:tcPr>
                              <w:tcW w:w="0" w:type="auto"/>
                              <w:tcMar>
                                <w:top w:w="150" w:type="dxa"/>
                                <w:left w:w="150" w:type="dxa"/>
                                <w:bottom w:w="150" w:type="dxa"/>
                                <w:right w:w="150" w:type="dxa"/>
                              </w:tcMar>
                              <w:vAlign w:val="center"/>
                              <w:hideMark/>
                            </w:tcPr>
                            <w:p w14:paraId="3C828C00" w14:textId="5D55268F" w:rsidR="00154099" w:rsidRPr="00154099" w:rsidRDefault="00154099" w:rsidP="00154099">
                              <w:hyperlink r:id="rId36" w:history="1">
                                <w:r w:rsidRPr="00154099">
                                  <w:rPr>
                                    <w:rStyle w:val="Hyperlink"/>
                                  </w:rPr>
                                  <w:drawing>
                                    <wp:anchor distT="0" distB="0" distL="0" distR="0" simplePos="0" relativeHeight="251659264" behindDoc="0" locked="0" layoutInCell="1" allowOverlap="0" wp14:anchorId="2A77A38A" wp14:editId="34915703">
                                      <wp:simplePos x="0" y="0"/>
                                      <wp:positionH relativeFrom="column">
                                        <wp:align>right</wp:align>
                                      </wp:positionH>
                                      <wp:positionV relativeFrom="line">
                                        <wp:posOffset>0</wp:posOffset>
                                      </wp:positionV>
                                      <wp:extent cx="667513" cy="243840"/>
                                      <wp:effectExtent l="0" t="0" r="0" b="3810"/>
                                      <wp:wrapSquare wrapText="bothSides"/>
                                      <wp:docPr id="1764022488" name="Picture 34" descr="Neighbourhood Alert">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ighbourhood Alert">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67513" cy="24384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tcMar>
                                <w:top w:w="150" w:type="dxa"/>
                                <w:left w:w="150" w:type="dxa"/>
                                <w:bottom w:w="150" w:type="dxa"/>
                                <w:right w:w="150" w:type="dxa"/>
                              </w:tcMar>
                              <w:vAlign w:val="center"/>
                              <w:hideMark/>
                            </w:tcPr>
                            <w:p w14:paraId="7741C053" w14:textId="133B3B56" w:rsidR="00154099" w:rsidRPr="00154099" w:rsidRDefault="00154099" w:rsidP="00154099">
                              <w:hyperlink r:id="rId38" w:history="1">
                                <w:r w:rsidRPr="00154099">
                                  <w:rPr>
                                    <w:rStyle w:val="Hyperlink"/>
                                  </w:rPr>
                                  <w:drawing>
                                    <wp:anchor distT="0" distB="0" distL="0" distR="0" simplePos="0" relativeHeight="251660288" behindDoc="0" locked="0" layoutInCell="1" allowOverlap="0" wp14:anchorId="4AC9B634" wp14:editId="0A199A25">
                                      <wp:simplePos x="0" y="0"/>
                                      <wp:positionH relativeFrom="column">
                                        <wp:align>right</wp:align>
                                      </wp:positionH>
                                      <wp:positionV relativeFrom="line">
                                        <wp:posOffset>0</wp:posOffset>
                                      </wp:positionV>
                                      <wp:extent cx="876300" cy="762000"/>
                                      <wp:effectExtent l="0" t="0" r="0" b="0"/>
                                      <wp:wrapSquare wrapText="bothSides"/>
                                      <wp:docPr id="2053327097" name="Picture 33" descr="Cyber Essential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yber Essential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76300" cy="762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bl>
                      <w:p w14:paraId="2896F687" w14:textId="77777777" w:rsidR="00154099" w:rsidRPr="00154099" w:rsidRDefault="00154099" w:rsidP="00154099"/>
                    </w:tc>
                  </w:tr>
                </w:tbl>
                <w:p w14:paraId="3805DFAB" w14:textId="77777777" w:rsidR="00154099" w:rsidRPr="00154099" w:rsidRDefault="00154099" w:rsidP="00154099"/>
              </w:tc>
            </w:tr>
          </w:tbl>
          <w:p w14:paraId="5E4A3E9A" w14:textId="77777777" w:rsidR="00154099" w:rsidRPr="00154099" w:rsidRDefault="00154099" w:rsidP="00154099"/>
        </w:tc>
      </w:tr>
    </w:tbl>
    <w:p w14:paraId="6981B4A4" w14:textId="77777777" w:rsidR="00154099" w:rsidRPr="00154099" w:rsidRDefault="00154099" w:rsidP="00154099">
      <w:pPr>
        <w:rPr>
          <w:vanish/>
        </w:rPr>
      </w:pPr>
    </w:p>
    <w:tbl>
      <w:tblPr>
        <w:tblW w:w="5000" w:type="pct"/>
        <w:jc w:val="center"/>
        <w:tblCellSpacing w:w="0" w:type="dxa"/>
        <w:shd w:val="clear" w:color="auto" w:fill="231F20"/>
        <w:tblCellMar>
          <w:left w:w="0" w:type="dxa"/>
          <w:right w:w="0" w:type="dxa"/>
        </w:tblCellMar>
        <w:tblLook w:val="04A0" w:firstRow="1" w:lastRow="0" w:firstColumn="1" w:lastColumn="0" w:noHBand="0" w:noVBand="1"/>
      </w:tblPr>
      <w:tblGrid>
        <w:gridCol w:w="9026"/>
      </w:tblGrid>
      <w:tr w:rsidR="00154099" w:rsidRPr="00154099" w14:paraId="10E995D7" w14:textId="77777777" w:rsidTr="00154099">
        <w:trPr>
          <w:tblCellSpacing w:w="0" w:type="dxa"/>
          <w:jc w:val="center"/>
        </w:trPr>
        <w:tc>
          <w:tcPr>
            <w:tcW w:w="0" w:type="auto"/>
            <w:shd w:val="clear" w:color="auto" w:fill="231F20"/>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54099" w:rsidRPr="00154099" w14:paraId="69BD95E1"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154099" w:rsidRPr="00154099" w14:paraId="6FA86D79" w14:textId="77777777">
                    <w:trPr>
                      <w:tblCellSpacing w:w="0" w:type="dxa"/>
                    </w:trPr>
                    <w:tc>
                      <w:tcPr>
                        <w:tcW w:w="0" w:type="auto"/>
                        <w:tcMar>
                          <w:top w:w="300" w:type="dxa"/>
                          <w:left w:w="300" w:type="dxa"/>
                          <w:bottom w:w="300" w:type="dxa"/>
                          <w:right w:w="300" w:type="dxa"/>
                        </w:tcMar>
                        <w:vAlign w:val="center"/>
                        <w:hideMark/>
                      </w:tcPr>
                      <w:p w14:paraId="2FFBF310" w14:textId="77777777" w:rsidR="00154099" w:rsidRPr="00154099" w:rsidRDefault="00154099" w:rsidP="00154099">
                        <w:r w:rsidRPr="00154099">
                          <w:t>You are receiving this message because you are registered on Neighbourhood Link. Various organisations are licensed to send messages via this system, we call these organisations "Information Providers". Please note that this message was sent by The Police and that The Police does not necessarily represent the views of Neighbourhood Link or other Information Providers who may send you messages via this system.</w:t>
                        </w:r>
                        <w:r w:rsidRPr="00154099">
                          <w:br/>
                        </w:r>
                        <w:r w:rsidRPr="00154099">
                          <w:br/>
                          <w:t xml:space="preserve">You can instantly review the messages you receive and configure which Information Providers can see your information by clicking </w:t>
                        </w:r>
                        <w:hyperlink r:id="rId40" w:history="1">
                          <w:r w:rsidRPr="00154099">
                            <w:rPr>
                              <w:rStyle w:val="Hyperlink"/>
                            </w:rPr>
                            <w:t>here</w:t>
                          </w:r>
                        </w:hyperlink>
                        <w:r w:rsidRPr="00154099">
                          <w:t xml:space="preserve">, or you can </w:t>
                        </w:r>
                        <w:hyperlink r:id="rId41" w:history="1">
                          <w:r w:rsidRPr="00154099">
                            <w:rPr>
                              <w:rStyle w:val="Hyperlink"/>
                            </w:rPr>
                            <w:t>unsubscribe</w:t>
                          </w:r>
                        </w:hyperlink>
                        <w:r w:rsidRPr="00154099">
                          <w:t xml:space="preserve"> completely, (you can also review our terms and conditions and Privacy Policy from these links).</w:t>
                        </w:r>
                        <w:r w:rsidRPr="00154099">
                          <w:br/>
                        </w:r>
                        <w:r w:rsidRPr="00154099">
                          <w:br/>
                          <w:t>This email communication makes use of a "Clear Image"(gif) to track results of the email campaign. If you wish to turn off this tracking for future emails, you can do so by not downloading the images in the e-mail itself. All links in the body of this email are shortened to allow click through monitoring.</w:t>
                        </w:r>
                        <w:r w:rsidRPr="00154099">
                          <w:br/>
                        </w:r>
                        <w:r w:rsidRPr="00154099">
                          <w:br/>
                          <w:t xml:space="preserve">VISAV Limited is the company which built and owns the Neighbourhood Alert platform that powers this system. VISAV's authorised staff can see your data and is registered with the Information Commissioner's Office as the national Data Controller for the entire database. VISAV needs to see your data in order to be able to manage the system and provide support; it cannot use it for commercial or promotional purposes unless you specifically opt-in to Membership benefits. </w:t>
                        </w:r>
                        <w:hyperlink r:id="rId42" w:tgtFrame="_blank" w:history="1">
                          <w:r w:rsidRPr="00154099">
                            <w:rPr>
                              <w:rStyle w:val="Hyperlink"/>
                            </w:rPr>
                            <w:t>Review the website terms</w:t>
                          </w:r>
                        </w:hyperlink>
                        <w:r w:rsidRPr="00154099">
                          <w:t>.</w:t>
                        </w:r>
                      </w:p>
                    </w:tc>
                  </w:tr>
                </w:tbl>
                <w:p w14:paraId="2B7CB1CB" w14:textId="77777777" w:rsidR="00154099" w:rsidRPr="00154099" w:rsidRDefault="00154099" w:rsidP="00154099"/>
              </w:tc>
            </w:tr>
          </w:tbl>
          <w:p w14:paraId="292BD07A" w14:textId="77777777" w:rsidR="00154099" w:rsidRPr="00154099" w:rsidRDefault="00154099" w:rsidP="00154099"/>
        </w:tc>
      </w:tr>
    </w:tbl>
    <w:p w14:paraId="3DDBECD7" w14:textId="77777777" w:rsidR="00C57660" w:rsidRDefault="00C57660"/>
    <w:sectPr w:rsidR="00C57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99"/>
    <w:rsid w:val="00154099"/>
    <w:rsid w:val="001E4CD9"/>
    <w:rsid w:val="001F6461"/>
    <w:rsid w:val="00A53816"/>
    <w:rsid w:val="00C57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04D92AC"/>
  <w15:chartTrackingRefBased/>
  <w15:docId w15:val="{BEC5DABD-34C6-4D7C-92C0-025A1D0F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0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0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0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0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099"/>
    <w:rPr>
      <w:rFonts w:eastAsiaTheme="majorEastAsia" w:cstheme="majorBidi"/>
      <w:color w:val="272727" w:themeColor="text1" w:themeTint="D8"/>
    </w:rPr>
  </w:style>
  <w:style w:type="paragraph" w:styleId="Title">
    <w:name w:val="Title"/>
    <w:basedOn w:val="Normal"/>
    <w:next w:val="Normal"/>
    <w:link w:val="TitleChar"/>
    <w:uiPriority w:val="10"/>
    <w:qFormat/>
    <w:rsid w:val="001540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0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0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4099"/>
    <w:rPr>
      <w:i/>
      <w:iCs/>
      <w:color w:val="404040" w:themeColor="text1" w:themeTint="BF"/>
    </w:rPr>
  </w:style>
  <w:style w:type="paragraph" w:styleId="ListParagraph">
    <w:name w:val="List Paragraph"/>
    <w:basedOn w:val="Normal"/>
    <w:uiPriority w:val="34"/>
    <w:qFormat/>
    <w:rsid w:val="00154099"/>
    <w:pPr>
      <w:ind w:left="720"/>
      <w:contextualSpacing/>
    </w:pPr>
  </w:style>
  <w:style w:type="character" w:styleId="IntenseEmphasis">
    <w:name w:val="Intense Emphasis"/>
    <w:basedOn w:val="DefaultParagraphFont"/>
    <w:uiPriority w:val="21"/>
    <w:qFormat/>
    <w:rsid w:val="00154099"/>
    <w:rPr>
      <w:i/>
      <w:iCs/>
      <w:color w:val="0F4761" w:themeColor="accent1" w:themeShade="BF"/>
    </w:rPr>
  </w:style>
  <w:style w:type="paragraph" w:styleId="IntenseQuote">
    <w:name w:val="Intense Quote"/>
    <w:basedOn w:val="Normal"/>
    <w:next w:val="Normal"/>
    <w:link w:val="IntenseQuoteChar"/>
    <w:uiPriority w:val="30"/>
    <w:qFormat/>
    <w:rsid w:val="00154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099"/>
    <w:rPr>
      <w:i/>
      <w:iCs/>
      <w:color w:val="0F4761" w:themeColor="accent1" w:themeShade="BF"/>
    </w:rPr>
  </w:style>
  <w:style w:type="character" w:styleId="IntenseReference">
    <w:name w:val="Intense Reference"/>
    <w:basedOn w:val="DefaultParagraphFont"/>
    <w:uiPriority w:val="32"/>
    <w:qFormat/>
    <w:rsid w:val="00154099"/>
    <w:rPr>
      <w:b/>
      <w:bCs/>
      <w:smallCaps/>
      <w:color w:val="0F4761" w:themeColor="accent1" w:themeShade="BF"/>
      <w:spacing w:val="5"/>
    </w:rPr>
  </w:style>
  <w:style w:type="character" w:styleId="Hyperlink">
    <w:name w:val="Hyperlink"/>
    <w:basedOn w:val="DefaultParagraphFont"/>
    <w:uiPriority w:val="99"/>
    <w:unhideWhenUsed/>
    <w:rsid w:val="00154099"/>
    <w:rPr>
      <w:color w:val="467886" w:themeColor="hyperlink"/>
      <w:u w:val="single"/>
    </w:rPr>
  </w:style>
  <w:style w:type="character" w:styleId="UnresolvedMention">
    <w:name w:val="Unresolved Mention"/>
    <w:basedOn w:val="DefaultParagraphFont"/>
    <w:uiPriority w:val="99"/>
    <w:semiHidden/>
    <w:unhideWhenUsed/>
    <w:rsid w:val="00154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518622">
      <w:bodyDiv w:val="1"/>
      <w:marLeft w:val="0"/>
      <w:marRight w:val="0"/>
      <w:marTop w:val="0"/>
      <w:marBottom w:val="0"/>
      <w:divBdr>
        <w:top w:val="none" w:sz="0" w:space="0" w:color="auto"/>
        <w:left w:val="none" w:sz="0" w:space="0" w:color="auto"/>
        <w:bottom w:val="none" w:sz="0" w:space="0" w:color="auto"/>
        <w:right w:val="none" w:sz="0" w:space="0" w:color="auto"/>
      </w:divBdr>
    </w:div>
    <w:div w:id="191890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url.co/mecZAA" TargetMode="External"/><Relationship Id="rId18" Type="http://schemas.openxmlformats.org/officeDocument/2006/relationships/image" Target="media/image8.png"/><Relationship Id="rId26" Type="http://schemas.openxmlformats.org/officeDocument/2006/relationships/hyperlink" Target="https://members.neighbourhoodlink.co.uk/AlertMessage/RateMessage/F0A9FA620AA44F1625B019380B371115" TargetMode="External"/><Relationship Id="rId39" Type="http://schemas.openxmlformats.org/officeDocument/2006/relationships/image" Target="media/image17.png"/><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hyperlink" Target="mailto:support@neighbourhoodalert.co.uk" TargetMode="External"/><Relationship Id="rId42" Type="http://schemas.openxmlformats.org/officeDocument/2006/relationships/hyperlink" Target="https://v4.neighbourhoodalert.co.uk/CoreAttachments/TNC/Terms_and_conditions.pdf" TargetMode="External"/><Relationship Id="rId7" Type="http://schemas.openxmlformats.org/officeDocument/2006/relationships/hyperlink" Target="https://cdn.neighbourhoodalert.co.uk/messageTypeIcons/Mt6P3.jpg" TargetMode="External"/><Relationship Id="rId12" Type="http://schemas.openxmlformats.org/officeDocument/2006/relationships/image" Target="media/image6.png"/><Relationship Id="rId17" Type="http://schemas.openxmlformats.org/officeDocument/2006/relationships/hyperlink" Target="https://s-url.co/nOcZAA" TargetMode="External"/><Relationship Id="rId25" Type="http://schemas.openxmlformats.org/officeDocument/2006/relationships/hyperlink" Target="https://members.neighbourhoodlink.co.uk/AlertMessage/RepliesToMessage/F0A9FA620AA44F1625B019380B371115" TargetMode="External"/><Relationship Id="rId33" Type="http://schemas.openxmlformats.org/officeDocument/2006/relationships/hyperlink" Target="https://members.neighbourhoodlink.co.uk" TargetMode="External"/><Relationship Id="rId38" Type="http://schemas.openxmlformats.org/officeDocument/2006/relationships/hyperlink" Target="https://www.neighbourhoodalert.co.uk/CyberEssentials" TargetMode="External"/><Relationship Id="rId2" Type="http://schemas.openxmlformats.org/officeDocument/2006/relationships/settings" Target="settings.xml"/><Relationship Id="rId16" Type="http://schemas.openxmlformats.org/officeDocument/2006/relationships/hyperlink" Target="https://s-url.co/m-cZAA" TargetMode="External"/><Relationship Id="rId20" Type="http://schemas.openxmlformats.org/officeDocument/2006/relationships/hyperlink" Target="https://s-url.co/nucZAA" TargetMode="External"/><Relationship Id="rId29" Type="http://schemas.openxmlformats.org/officeDocument/2006/relationships/image" Target="media/image13.png"/><Relationship Id="rId41" Type="http://schemas.openxmlformats.org/officeDocument/2006/relationships/hyperlink" Target="https://members.neighbourhoodlink.co.uk/YourDetails/Unsubscribe/F0A9FA620AA44F1625B019380B371115"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s-url.co/mOcZAA"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media/image16.png"/><Relationship Id="rId40" Type="http://schemas.openxmlformats.org/officeDocument/2006/relationships/hyperlink" Target="https://members.neighbourhoodlink.co.uk" TargetMode="External"/><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image" Target="media/image10.gif"/><Relationship Id="rId28" Type="http://schemas.openxmlformats.org/officeDocument/2006/relationships/image" Target="media/image12.png"/><Relationship Id="rId36" Type="http://schemas.openxmlformats.org/officeDocument/2006/relationships/hyperlink" Target="https://www.neighbourhoodalert.co.uk/" TargetMode="External"/><Relationship Id="rId10" Type="http://schemas.openxmlformats.org/officeDocument/2006/relationships/image" Target="media/image5.png"/><Relationship Id="rId19" Type="http://schemas.openxmlformats.org/officeDocument/2006/relationships/hyperlink" Target="https://s-url.co/necZAA" TargetMode="External"/><Relationship Id="rId31" Type="http://schemas.openxmlformats.org/officeDocument/2006/relationships/hyperlink" Target="https://members.neighbourhoodlink.co.uk/" TargetMode="External"/><Relationship Id="rId44" Type="http://schemas.openxmlformats.org/officeDocument/2006/relationships/theme" Target="theme/theme1.xml"/><Relationship Id="rId4" Type="http://schemas.openxmlformats.org/officeDocument/2006/relationships/hyperlink" Target="https://www.neighbourhoodlink.co.uk/" TargetMode="External"/><Relationship Id="rId9" Type="http://schemas.openxmlformats.org/officeDocument/2006/relationships/image" Target="media/image4.png"/><Relationship Id="rId14" Type="http://schemas.openxmlformats.org/officeDocument/2006/relationships/hyperlink" Target="https://s-url.co/mucZAA" TargetMode="External"/><Relationship Id="rId22" Type="http://schemas.openxmlformats.org/officeDocument/2006/relationships/hyperlink" Target="https://s-url.co/n-cZAA" TargetMode="External"/><Relationship Id="rId27" Type="http://schemas.openxmlformats.org/officeDocument/2006/relationships/hyperlink" Target="https://members.neighbourhoodlink.co.uk/AlertMessage/ShareMessageToSocialMedia/F0A9FA620AA44F1625B019380B371115" TargetMode="External"/><Relationship Id="rId30" Type="http://schemas.openxmlformats.org/officeDocument/2006/relationships/image" Target="media/image14.png"/><Relationship Id="rId35" Type="http://schemas.openxmlformats.org/officeDocument/2006/relationships/hyperlink" Target="https://members.neighbourhoodlink.co.uk/YourDetails/Unsubscribe/F0A9FA620AA44F1625B019380B371115"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1791</Words>
  <Characters>10215</Characters>
  <Application>Microsoft Office Word</Application>
  <DocSecurity>0</DocSecurity>
  <Lines>85</Lines>
  <Paragraphs>23</Paragraphs>
  <ScaleCrop>false</ScaleCrop>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Muxloe Parish Council</dc:creator>
  <cp:keywords/>
  <dc:description/>
  <cp:lastModifiedBy>Kirby Muxloe Parish Council</cp:lastModifiedBy>
  <cp:revision>1</cp:revision>
  <dcterms:created xsi:type="dcterms:W3CDTF">2025-01-07T09:52:00Z</dcterms:created>
  <dcterms:modified xsi:type="dcterms:W3CDTF">2025-01-07T09:53:00Z</dcterms:modified>
</cp:coreProperties>
</file>